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sz w:val="28"/>
          <w:szCs w:val="28"/>
        </w:rPr>
      </w:pPr>
      <w:r>
        <w:rPr>
          <w:rFonts w:hint="eastAsia" w:eastAsia="黑体"/>
          <w:b/>
          <w:spacing w:val="46"/>
          <w:sz w:val="28"/>
        </w:rPr>
        <w:t>大连海洋大学2017年硕士研究生招生考试大纲</w:t>
      </w:r>
    </w:p>
    <w:tbl>
      <w:tblPr>
        <w:tblStyle w:val="4"/>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rPr>
                <w:rFonts w:hint="default"/>
                <w:b/>
                <w:kern w:val="2"/>
              </w:rPr>
            </w:pPr>
            <w:r>
              <w:rPr>
                <w:rFonts w:hint="eastAsia"/>
                <w:b/>
                <w:kern w:val="2"/>
              </w:rPr>
              <w:t>考试科目</w:t>
            </w:r>
          </w:p>
        </w:tc>
        <w:tc>
          <w:tcPr>
            <w:tcW w:w="7561" w:type="dxa"/>
          </w:tcPr>
          <w:p>
            <w:pPr>
              <w:keepNext w:val="0"/>
              <w:keepLines w:val="0"/>
              <w:suppressLineNumbers w:val="0"/>
              <w:spacing w:before="0" w:beforeAutospacing="0" w:after="0" w:afterAutospacing="0"/>
              <w:ind w:left="0" w:right="0"/>
              <w:jc w:val="center"/>
              <w:rPr>
                <w:rFonts w:hint="default"/>
                <w:b/>
                <w:kern w:val="2"/>
              </w:rPr>
            </w:pPr>
            <w:r>
              <w:rPr>
                <w:rFonts w:hint="eastAsia"/>
                <w:b/>
                <w:kern w:val="2"/>
                <w:lang w:val="en-US" w:eastAsia="zh-CN"/>
              </w:rPr>
              <w:t>713</w:t>
            </w:r>
            <w:bookmarkStart w:id="0" w:name="_GoBack"/>
            <w:bookmarkEnd w:id="0"/>
            <w:r>
              <w:rPr>
                <w:rFonts w:hint="eastAsia"/>
                <w:b/>
                <w:kern w:val="2"/>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rPr>
                <w:rFonts w:hint="default"/>
                <w:b/>
                <w:kern w:val="2"/>
              </w:rPr>
            </w:pPr>
            <w:r>
              <w:rPr>
                <w:rFonts w:hint="eastAsia"/>
                <w:b/>
                <w:kern w:val="2"/>
              </w:rPr>
              <w:t>考试大纲</w:t>
            </w:r>
          </w:p>
        </w:tc>
        <w:tc>
          <w:tcPr>
            <w:tcW w:w="7561" w:type="dxa"/>
          </w:tcPr>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一、考试性质</w:t>
            </w:r>
          </w:p>
          <w:p>
            <w:pPr>
              <w:keepNext w:val="0"/>
              <w:keepLines w:val="0"/>
              <w:suppressLineNumbers w:val="0"/>
              <w:spacing w:before="0" w:beforeAutospacing="0" w:after="0" w:afterAutospacing="0" w:line="360" w:lineRule="auto"/>
              <w:ind w:left="0" w:right="0"/>
              <w:rPr>
                <w:rFonts w:hint="default"/>
                <w:kern w:val="2"/>
              </w:rPr>
            </w:pPr>
            <w:r>
              <w:rPr>
                <w:rFonts w:hint="eastAsia"/>
                <w:kern w:val="2"/>
              </w:rPr>
              <w:t xml:space="preserve">    《分析化学》考试是为高等院校和科研院所招收</w:t>
            </w:r>
            <w:r>
              <w:rPr>
                <w:rFonts w:hint="eastAsia"/>
                <w:kern w:val="2"/>
                <w:lang w:val="en-US" w:eastAsia="zh-CN"/>
              </w:rPr>
              <w:t>硕士</w:t>
            </w:r>
            <w:r>
              <w:rPr>
                <w:rFonts w:hint="eastAsia"/>
                <w:kern w:val="2"/>
              </w:rPr>
              <w:t>研究生而设置的具有选拔性质的全国联考科目，其目的是科学、公平、有效地测试考生是否具备继续攻读海洋科学专业学位所需要的化学基础知识和基本技能，评价的标准是高等学校化学或相关专业本科毕业生能达到的及格或及格以上水平，以利于各高等院校和科研院所择优选拔，确保硕士学位研究生的招生质量。</w:t>
            </w:r>
          </w:p>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二、考查目标</w:t>
            </w:r>
          </w:p>
          <w:p>
            <w:pPr>
              <w:keepNext w:val="0"/>
              <w:keepLines w:val="0"/>
              <w:suppressLineNumbers w:val="0"/>
              <w:spacing w:before="0" w:beforeAutospacing="0" w:after="0" w:afterAutospacing="0" w:line="360" w:lineRule="auto"/>
              <w:ind w:left="0" w:right="0"/>
              <w:rPr>
                <w:rFonts w:hint="default"/>
                <w:kern w:val="2"/>
                <w:szCs w:val="21"/>
              </w:rPr>
            </w:pPr>
            <w:r>
              <w:rPr>
                <w:rFonts w:hint="eastAsia" w:ascii="宋体" w:hAnsi="宋体" w:cs="宋体"/>
                <w:color w:val="000000"/>
                <w:kern w:val="2"/>
                <w:szCs w:val="21"/>
              </w:rPr>
              <w:t xml:space="preserve">    《</w:t>
            </w:r>
            <w:r>
              <w:rPr>
                <w:rFonts w:hint="default" w:ascii="宋体" w:hAnsi="宋体" w:cs="宋体"/>
                <w:color w:val="000000"/>
                <w:kern w:val="2"/>
                <w:szCs w:val="21"/>
              </w:rPr>
              <w:t>分析化学》是化学</w:t>
            </w:r>
            <w:r>
              <w:rPr>
                <w:rFonts w:hint="eastAsia" w:ascii="宋体" w:hAnsi="宋体" w:cs="宋体"/>
                <w:color w:val="000000"/>
                <w:kern w:val="2"/>
                <w:szCs w:val="21"/>
              </w:rPr>
              <w:t>相关专业的</w:t>
            </w:r>
            <w:r>
              <w:rPr>
                <w:rFonts w:hint="default" w:ascii="宋体" w:hAnsi="宋体" w:cs="宋体"/>
                <w:color w:val="000000"/>
                <w:kern w:val="2"/>
                <w:szCs w:val="21"/>
              </w:rPr>
              <w:t>学科基础课程，要求考生系统掌握《分析化学》课程的基本知识、基础理论和基本方法，并能运用相关理论和方法分析、解决分析化学实际问题。主要考查学生对化学分析中“四大平衡”基础理论和分析化学实验基本操作技能以及</w:t>
            </w:r>
            <w:r>
              <w:rPr>
                <w:rFonts w:hint="eastAsia" w:ascii="宋体" w:hAnsi="宋体" w:cs="宋体"/>
                <w:color w:val="000000"/>
                <w:kern w:val="2"/>
                <w:szCs w:val="21"/>
              </w:rPr>
              <w:t>灵活</w:t>
            </w:r>
            <w:r>
              <w:rPr>
                <w:rFonts w:hint="default" w:ascii="宋体" w:hAnsi="宋体" w:cs="宋体"/>
                <w:color w:val="000000"/>
                <w:kern w:val="2"/>
                <w:szCs w:val="21"/>
              </w:rPr>
              <w:t>运用分析化学知识分析和解决实际问题的能力。</w:t>
            </w:r>
          </w:p>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三、考试形式和试卷结构</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1、试卷满分及考试时间</w:t>
            </w:r>
          </w:p>
          <w:p>
            <w:pPr>
              <w:keepNext w:val="0"/>
              <w:keepLines w:val="0"/>
              <w:suppressLineNumbers w:val="0"/>
              <w:spacing w:before="0" w:beforeAutospacing="0" w:after="0" w:afterAutospacing="0" w:line="360" w:lineRule="auto"/>
              <w:ind w:left="0" w:right="0" w:firstLine="735" w:firstLineChars="350"/>
              <w:rPr>
                <w:rFonts w:hint="default"/>
                <w:kern w:val="2"/>
              </w:rPr>
            </w:pPr>
            <w:r>
              <w:rPr>
                <w:rFonts w:hint="eastAsia"/>
                <w:kern w:val="2"/>
              </w:rPr>
              <w:t>本试卷满分为150分，考试时间为180分钟。</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2、答题方式</w:t>
            </w:r>
          </w:p>
          <w:p>
            <w:pPr>
              <w:keepNext w:val="0"/>
              <w:keepLines w:val="0"/>
              <w:suppressLineNumbers w:val="0"/>
              <w:spacing w:before="0" w:beforeAutospacing="0" w:after="0" w:afterAutospacing="0" w:line="360" w:lineRule="auto"/>
              <w:ind w:left="0" w:right="0" w:firstLine="735" w:firstLineChars="350"/>
              <w:rPr>
                <w:rFonts w:hint="default"/>
                <w:kern w:val="2"/>
              </w:rPr>
            </w:pPr>
            <w:r>
              <w:rPr>
                <w:rFonts w:hint="eastAsia"/>
                <w:kern w:val="2"/>
              </w:rPr>
              <w:t>答题方式为闭卷、笔试。</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3、考试内容结构</w:t>
            </w:r>
          </w:p>
          <w:p>
            <w:pPr>
              <w:keepNext w:val="0"/>
              <w:keepLines w:val="0"/>
              <w:suppressLineNumbers w:val="0"/>
              <w:spacing w:before="0" w:beforeAutospacing="0" w:after="0" w:afterAutospacing="0" w:line="360" w:lineRule="auto"/>
              <w:ind w:left="0" w:right="0" w:firstLine="735" w:firstLineChars="350"/>
              <w:rPr>
                <w:rFonts w:hint="default"/>
                <w:kern w:val="2"/>
              </w:rPr>
            </w:pPr>
            <w:r>
              <w:rPr>
                <w:rFonts w:hint="eastAsia"/>
                <w:kern w:val="2"/>
              </w:rPr>
              <w:t>基础部分（基本概念、基本理论）120分；</w:t>
            </w:r>
          </w:p>
          <w:p>
            <w:pPr>
              <w:keepNext w:val="0"/>
              <w:keepLines w:val="0"/>
              <w:suppressLineNumbers w:val="0"/>
              <w:spacing w:before="0" w:beforeAutospacing="0" w:after="0" w:afterAutospacing="0" w:line="360" w:lineRule="auto"/>
              <w:ind w:left="0" w:right="0" w:firstLine="735" w:firstLineChars="350"/>
              <w:rPr>
                <w:rFonts w:hint="default"/>
                <w:kern w:val="2"/>
              </w:rPr>
            </w:pPr>
            <w:r>
              <w:rPr>
                <w:rFonts w:hint="eastAsia"/>
                <w:kern w:val="2"/>
              </w:rPr>
              <w:t>应用与综合部分（含实验10分） 30分。</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4、试卷题型结构</w:t>
            </w:r>
          </w:p>
          <w:p>
            <w:pPr>
              <w:keepNext w:val="0"/>
              <w:keepLines w:val="0"/>
              <w:suppressLineNumbers w:val="0"/>
              <w:spacing w:before="0" w:beforeAutospacing="0" w:after="0" w:afterAutospacing="0" w:line="360" w:lineRule="auto"/>
              <w:ind w:left="0" w:right="0" w:firstLine="735" w:firstLineChars="350"/>
              <w:rPr>
                <w:rFonts w:hint="default"/>
                <w:kern w:val="2"/>
              </w:rPr>
            </w:pPr>
            <w:r>
              <w:rPr>
                <w:rFonts w:hint="eastAsia"/>
                <w:kern w:val="2"/>
              </w:rPr>
              <w:t>单项选择题 10小题，每小题2分，共20分</w:t>
            </w:r>
          </w:p>
          <w:p>
            <w:pPr>
              <w:keepNext w:val="0"/>
              <w:keepLines w:val="0"/>
              <w:suppressLineNumbers w:val="0"/>
              <w:spacing w:before="0" w:beforeAutospacing="0" w:after="0" w:afterAutospacing="0" w:line="360" w:lineRule="auto"/>
              <w:ind w:left="0" w:right="0" w:firstLine="735" w:firstLineChars="350"/>
              <w:rPr>
                <w:rFonts w:hint="default"/>
                <w:kern w:val="2"/>
              </w:rPr>
            </w:pPr>
            <w:r>
              <w:rPr>
                <w:rFonts w:hint="eastAsia"/>
                <w:kern w:val="2"/>
              </w:rPr>
              <w:t>填空题 10-15小题，每空2分，共40分</w:t>
            </w:r>
          </w:p>
          <w:p>
            <w:pPr>
              <w:keepNext w:val="0"/>
              <w:keepLines w:val="0"/>
              <w:suppressLineNumbers w:val="0"/>
              <w:spacing w:before="0" w:beforeAutospacing="0" w:after="0" w:afterAutospacing="0" w:line="360" w:lineRule="auto"/>
              <w:ind w:left="0" w:right="0" w:firstLine="735" w:firstLineChars="350"/>
              <w:rPr>
                <w:rFonts w:hint="default"/>
                <w:kern w:val="2"/>
              </w:rPr>
            </w:pPr>
            <w:r>
              <w:rPr>
                <w:rFonts w:hint="eastAsia"/>
                <w:kern w:val="2"/>
              </w:rPr>
              <w:t>判断题10小题，每题3分，共30分</w:t>
            </w:r>
          </w:p>
          <w:p>
            <w:pPr>
              <w:keepNext w:val="0"/>
              <w:keepLines w:val="0"/>
              <w:suppressLineNumbers w:val="0"/>
              <w:spacing w:before="0" w:beforeAutospacing="0" w:after="0" w:afterAutospacing="0" w:line="360" w:lineRule="auto"/>
              <w:ind w:left="0" w:right="0" w:firstLine="735" w:firstLineChars="350"/>
              <w:rPr>
                <w:rFonts w:hint="default"/>
                <w:kern w:val="2"/>
              </w:rPr>
            </w:pPr>
            <w:r>
              <w:rPr>
                <w:rFonts w:hint="eastAsia"/>
                <w:kern w:val="2"/>
              </w:rPr>
              <w:t>简答题或论述题3-5小题，共30分</w:t>
            </w:r>
          </w:p>
          <w:p>
            <w:pPr>
              <w:keepNext w:val="0"/>
              <w:keepLines w:val="0"/>
              <w:suppressLineNumbers w:val="0"/>
              <w:spacing w:before="0" w:beforeAutospacing="0" w:after="0" w:afterAutospacing="0" w:line="360" w:lineRule="auto"/>
              <w:ind w:left="0" w:right="0" w:firstLine="735" w:firstLineChars="350"/>
              <w:rPr>
                <w:rFonts w:hint="default"/>
                <w:kern w:val="2"/>
              </w:rPr>
            </w:pPr>
            <w:r>
              <w:rPr>
                <w:rFonts w:hint="eastAsia"/>
                <w:kern w:val="2"/>
              </w:rPr>
              <w:t>计算题 2-3小题，共30分</w:t>
            </w:r>
            <w:r>
              <w:rPr>
                <w:rFonts w:hint="eastAsia"/>
                <w:kern w:val="2"/>
              </w:rPr>
              <w:tab/>
            </w:r>
          </w:p>
          <w:p>
            <w:pPr>
              <w:keepNext w:val="0"/>
              <w:keepLines w:val="0"/>
              <w:suppressLineNumbers w:val="0"/>
              <w:spacing w:before="0" w:beforeAutospacing="0" w:after="0" w:afterAutospacing="0" w:line="360" w:lineRule="auto"/>
              <w:ind w:left="0" w:right="0"/>
              <w:rPr>
                <w:rFonts w:hint="default"/>
                <w:kern w:val="2"/>
              </w:rPr>
            </w:pPr>
            <w:r>
              <w:rPr>
                <w:rFonts w:hint="eastAsia"/>
                <w:kern w:val="2"/>
              </w:rPr>
              <w:t xml:space="preserve">     5、考察内容</w:t>
            </w:r>
          </w:p>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（一）概论</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了解分析化学的任务、作用及分析化学的发展趋势，认识分析测试的全过程及分析结果的表示。</w:t>
            </w:r>
          </w:p>
          <w:p>
            <w:pPr>
              <w:keepNext w:val="0"/>
              <w:keepLines w:val="0"/>
              <w:suppressLineNumbers w:val="0"/>
              <w:spacing w:before="0" w:beforeAutospacing="0" w:after="0" w:afterAutospacing="0" w:line="360" w:lineRule="auto"/>
              <w:ind w:left="0" w:right="0" w:firstLine="420" w:firstLineChars="200"/>
              <w:jc w:val="center"/>
              <w:rPr>
                <w:rFonts w:hint="default" w:ascii="宋体"/>
                <w:kern w:val="2"/>
                <w:lang w:val="zh-CN"/>
              </w:rPr>
            </w:pPr>
            <w:r>
              <w:rPr>
                <w:rFonts w:hint="eastAsia" w:ascii="宋体"/>
                <w:kern w:val="2"/>
                <w:lang w:val="zh-CN"/>
              </w:rPr>
              <w:t>（二）分析化学中的误差及数据处理</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default"/>
                <w:color w:val="000000"/>
                <w:kern w:val="2"/>
                <w:sz w:val="21"/>
                <w:szCs w:val="21"/>
              </w:rPr>
              <w:t>1</w:t>
            </w:r>
            <w:r>
              <w:rPr>
                <w:rFonts w:hint="eastAsia"/>
                <w:color w:val="000000"/>
                <w:kern w:val="2"/>
                <w:sz w:val="21"/>
                <w:szCs w:val="21"/>
              </w:rPr>
              <w:t>）</w:t>
            </w:r>
            <w:r>
              <w:rPr>
                <w:rFonts w:hint="default"/>
                <w:color w:val="000000"/>
                <w:kern w:val="2"/>
                <w:sz w:val="21"/>
                <w:szCs w:val="21"/>
              </w:rPr>
              <w:t>了解误差与偏差的概念，了解准确度及精密度的概念，掌握各种误差及偏差的计算。</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default"/>
                <w:color w:val="000000"/>
                <w:kern w:val="2"/>
                <w:sz w:val="21"/>
                <w:szCs w:val="21"/>
              </w:rPr>
              <w:t>2</w:t>
            </w:r>
            <w:r>
              <w:rPr>
                <w:rFonts w:hint="eastAsia"/>
                <w:color w:val="000000"/>
                <w:kern w:val="2"/>
                <w:sz w:val="21"/>
                <w:szCs w:val="21"/>
              </w:rPr>
              <w:t>）</w:t>
            </w:r>
            <w:r>
              <w:rPr>
                <w:rFonts w:hint="default"/>
                <w:color w:val="000000"/>
                <w:kern w:val="2"/>
                <w:sz w:val="21"/>
                <w:szCs w:val="21"/>
              </w:rPr>
              <w:t>判断误差的种类及分析误差的来源，掌握提高分析结果准确度及精密度的方法及措施</w:t>
            </w:r>
            <w:r>
              <w:rPr>
                <w:rFonts w:hint="eastAsia"/>
                <w:color w:val="000000"/>
                <w:kern w:val="2"/>
                <w:sz w:val="21"/>
                <w:szCs w:val="21"/>
              </w:rPr>
              <w:t>；</w:t>
            </w:r>
            <w:r>
              <w:rPr>
                <w:rFonts w:hint="default"/>
                <w:color w:val="000000"/>
                <w:kern w:val="2"/>
                <w:sz w:val="21"/>
                <w:szCs w:val="21"/>
              </w:rPr>
              <w:t>了解有效数字的修约与运算规则，正确表达实验数据。</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3）</w:t>
            </w:r>
            <w:r>
              <w:rPr>
                <w:rFonts w:hint="default"/>
                <w:color w:val="000000"/>
                <w:kern w:val="2"/>
                <w:sz w:val="21"/>
                <w:szCs w:val="21"/>
              </w:rPr>
              <w:t>了解随机误差的正态分布特点，掌握区间概率的相关计算；了解t分布的特点，掌握总体平均值的存在区间与置信度的相关计算。</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4）</w:t>
            </w:r>
            <w:r>
              <w:rPr>
                <w:rFonts w:hint="default"/>
                <w:color w:val="000000"/>
                <w:kern w:val="2"/>
                <w:sz w:val="21"/>
                <w:szCs w:val="21"/>
              </w:rPr>
              <w:t>掌握分析化学中常用的显著性检验方法(t检验法和F检验法)</w:t>
            </w:r>
            <w:r>
              <w:rPr>
                <w:rFonts w:hint="eastAsia"/>
                <w:color w:val="000000"/>
                <w:kern w:val="2"/>
                <w:sz w:val="21"/>
                <w:szCs w:val="21"/>
              </w:rPr>
              <w:t>；</w:t>
            </w:r>
            <w:r>
              <w:rPr>
                <w:rFonts w:hint="default"/>
                <w:color w:val="000000"/>
                <w:kern w:val="2"/>
                <w:sz w:val="21"/>
                <w:szCs w:val="21"/>
              </w:rPr>
              <w:t>掌握系统误差、随机误差及极值误差的传递规律，并正确估算分析结果的误差。</w:t>
            </w:r>
          </w:p>
          <w:p>
            <w:pPr>
              <w:pStyle w:val="2"/>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2"/>
                <w:sz w:val="21"/>
                <w:szCs w:val="21"/>
              </w:rPr>
            </w:pPr>
            <w:r>
              <w:rPr>
                <w:rFonts w:hint="eastAsia" w:ascii="宋体" w:hAnsi="宋体" w:cs="宋体"/>
                <w:color w:val="000000"/>
                <w:kern w:val="2"/>
                <w:sz w:val="21"/>
                <w:szCs w:val="21"/>
              </w:rPr>
              <w:t>（三）酸碱滴定法</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default"/>
                <w:color w:val="000000"/>
                <w:kern w:val="2"/>
                <w:sz w:val="21"/>
                <w:szCs w:val="21"/>
              </w:rPr>
              <w:t>1</w:t>
            </w:r>
            <w:r>
              <w:rPr>
                <w:rFonts w:hint="eastAsia"/>
                <w:color w:val="000000"/>
                <w:kern w:val="2"/>
                <w:sz w:val="21"/>
                <w:szCs w:val="21"/>
              </w:rPr>
              <w:t>）</w:t>
            </w:r>
            <w:r>
              <w:rPr>
                <w:rFonts w:hint="default"/>
                <w:color w:val="000000"/>
                <w:kern w:val="2"/>
                <w:sz w:val="21"/>
                <w:szCs w:val="21"/>
              </w:rPr>
              <w:t>了解活度和活度系数的概念，掌握相关的计算</w:t>
            </w:r>
            <w:r>
              <w:rPr>
                <w:rFonts w:hint="eastAsia"/>
                <w:color w:val="000000"/>
                <w:kern w:val="2"/>
                <w:sz w:val="21"/>
                <w:szCs w:val="21"/>
              </w:rPr>
              <w:t>；</w:t>
            </w:r>
            <w:r>
              <w:rPr>
                <w:rFonts w:hint="default"/>
                <w:color w:val="000000"/>
                <w:kern w:val="2"/>
                <w:sz w:val="21"/>
                <w:szCs w:val="21"/>
              </w:rPr>
              <w:t>正确写出溶液的质子平衡式。</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2）</w:t>
            </w:r>
            <w:r>
              <w:rPr>
                <w:rFonts w:hint="default"/>
                <w:color w:val="000000"/>
                <w:kern w:val="2"/>
                <w:sz w:val="21"/>
                <w:szCs w:val="21"/>
              </w:rPr>
              <w:t>了解分布分数的概念、作用并掌握相关计算。</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3）</w:t>
            </w:r>
            <w:r>
              <w:rPr>
                <w:rFonts w:hint="default"/>
                <w:color w:val="000000"/>
                <w:kern w:val="2"/>
                <w:sz w:val="21"/>
                <w:szCs w:val="21"/>
              </w:rPr>
              <w:t>掌握一元弱酸(碱)溶液、多元弱酸(碱)溶液、弱酸(碱)混合溶液、两性物质溶液的pH值的计算。</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4）</w:t>
            </w:r>
            <w:r>
              <w:rPr>
                <w:rFonts w:hint="default"/>
                <w:color w:val="000000"/>
                <w:kern w:val="2"/>
                <w:sz w:val="21"/>
                <w:szCs w:val="21"/>
              </w:rPr>
              <w:t>了解缓冲溶液的作用、特性、组成以及pH值的计算。</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5）</w:t>
            </w:r>
            <w:r>
              <w:rPr>
                <w:rFonts w:hint="default"/>
                <w:color w:val="000000"/>
                <w:kern w:val="2"/>
                <w:sz w:val="21"/>
                <w:szCs w:val="21"/>
              </w:rPr>
              <w:t>掌握酸碱滴定原理、酸碱滴定过程中pH值的计算，分析影响滴定突跃的因素，正确选择指示剂，掌握酸碱滴定终点误差的计算，了解酸碱滴定法的具体应用。</w:t>
            </w:r>
          </w:p>
          <w:p>
            <w:pPr>
              <w:pStyle w:val="2"/>
              <w:keepNext w:val="0"/>
              <w:keepLines w:val="0"/>
              <w:widowControl/>
              <w:suppressLineNumbers w:val="0"/>
              <w:spacing w:before="0" w:beforeAutospacing="0" w:after="0" w:afterAutospacing="0" w:line="360" w:lineRule="auto"/>
              <w:ind w:left="0" w:right="0"/>
              <w:jc w:val="center"/>
              <w:rPr>
                <w:rFonts w:hint="default" w:ascii="宋体" w:hAnsi="宋体" w:cs="宋体"/>
                <w:color w:val="000000"/>
                <w:kern w:val="2"/>
                <w:sz w:val="21"/>
                <w:szCs w:val="21"/>
              </w:rPr>
            </w:pPr>
            <w:r>
              <w:rPr>
                <w:rFonts w:hint="eastAsia" w:ascii="宋体" w:hAnsi="宋体" w:cs="宋体"/>
                <w:color w:val="000000"/>
                <w:kern w:val="2"/>
                <w:sz w:val="21"/>
                <w:szCs w:val="21"/>
              </w:rPr>
              <w:t>（五）络合滴定法</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default"/>
                <w:color w:val="000000"/>
                <w:kern w:val="2"/>
                <w:sz w:val="21"/>
                <w:szCs w:val="21"/>
              </w:rPr>
              <w:t>1</w:t>
            </w:r>
            <w:r>
              <w:rPr>
                <w:rFonts w:hint="eastAsia"/>
                <w:color w:val="000000"/>
                <w:kern w:val="2"/>
                <w:sz w:val="21"/>
                <w:szCs w:val="21"/>
              </w:rPr>
              <w:t>）</w:t>
            </w:r>
            <w:r>
              <w:rPr>
                <w:rFonts w:hint="default"/>
                <w:color w:val="000000"/>
                <w:kern w:val="2"/>
                <w:sz w:val="21"/>
                <w:szCs w:val="21"/>
              </w:rPr>
              <w:t>了解分析化学中常用的络合剂的类型，了解氨羧络合剂的组成特点及EDTA与金属络合物的特性。</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default"/>
                <w:color w:val="000000"/>
                <w:kern w:val="2"/>
                <w:sz w:val="21"/>
                <w:szCs w:val="21"/>
              </w:rPr>
              <w:t>2</w:t>
            </w:r>
            <w:r>
              <w:rPr>
                <w:rFonts w:hint="eastAsia"/>
                <w:color w:val="000000"/>
                <w:kern w:val="2"/>
                <w:sz w:val="21"/>
                <w:szCs w:val="21"/>
              </w:rPr>
              <w:t>）</w:t>
            </w:r>
            <w:r>
              <w:rPr>
                <w:rFonts w:hint="default"/>
                <w:color w:val="000000"/>
                <w:kern w:val="2"/>
                <w:sz w:val="21"/>
                <w:szCs w:val="21"/>
              </w:rPr>
              <w:t>了解稳定常数与累积稳定常数的关系，掌握各级络合物的分布规律</w:t>
            </w:r>
            <w:r>
              <w:rPr>
                <w:rFonts w:hint="eastAsia"/>
                <w:color w:val="000000"/>
                <w:kern w:val="2"/>
                <w:sz w:val="21"/>
                <w:szCs w:val="21"/>
              </w:rPr>
              <w:t>；</w:t>
            </w:r>
            <w:r>
              <w:rPr>
                <w:rFonts w:hint="default"/>
                <w:color w:val="000000"/>
                <w:kern w:val="2"/>
                <w:sz w:val="21"/>
                <w:szCs w:val="21"/>
              </w:rPr>
              <w:t>熟练掌握络合平衡中的副反应系数和条件稳定常数的概念与计算。</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3）</w:t>
            </w:r>
            <w:r>
              <w:rPr>
                <w:rFonts w:hint="default"/>
                <w:color w:val="000000"/>
                <w:kern w:val="2"/>
                <w:sz w:val="21"/>
                <w:szCs w:val="21"/>
              </w:rPr>
              <w:t>了解金属离子指示剂的作用原理及选择原则，掌握络合滴定法的基本原理和滴定过程金属离子浓度的计算</w:t>
            </w:r>
            <w:r>
              <w:rPr>
                <w:rFonts w:hint="eastAsia"/>
                <w:color w:val="000000"/>
                <w:kern w:val="2"/>
                <w:sz w:val="21"/>
                <w:szCs w:val="21"/>
              </w:rPr>
              <w:t>；</w:t>
            </w:r>
            <w:r>
              <w:rPr>
                <w:rFonts w:hint="default"/>
                <w:color w:val="000000"/>
                <w:kern w:val="2"/>
                <w:sz w:val="21"/>
                <w:szCs w:val="21"/>
              </w:rPr>
              <w:t>影响滴定突跃的因素。</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4）</w:t>
            </w:r>
            <w:r>
              <w:rPr>
                <w:rFonts w:hint="default"/>
                <w:color w:val="000000"/>
                <w:kern w:val="2"/>
                <w:sz w:val="21"/>
                <w:szCs w:val="21"/>
              </w:rPr>
              <w:t>了解络合滴定的方式及其应用，掌握分析结果计算方法。</w:t>
            </w:r>
          </w:p>
          <w:p>
            <w:pPr>
              <w:pStyle w:val="2"/>
              <w:keepNext w:val="0"/>
              <w:keepLines w:val="0"/>
              <w:widowControl/>
              <w:suppressLineNumbers w:val="0"/>
              <w:spacing w:before="0" w:beforeAutospacing="0" w:after="0" w:afterAutospacing="0" w:line="360" w:lineRule="auto"/>
              <w:ind w:left="0" w:right="0"/>
              <w:jc w:val="center"/>
              <w:rPr>
                <w:rFonts w:hint="default"/>
                <w:color w:val="000000"/>
                <w:kern w:val="2"/>
                <w:sz w:val="21"/>
                <w:szCs w:val="21"/>
              </w:rPr>
            </w:pPr>
            <w:r>
              <w:rPr>
                <w:rFonts w:hint="eastAsia"/>
                <w:color w:val="000000"/>
                <w:kern w:val="2"/>
                <w:sz w:val="21"/>
                <w:szCs w:val="21"/>
              </w:rPr>
              <w:t>（</w:t>
            </w:r>
            <w:r>
              <w:rPr>
                <w:rFonts w:hint="default"/>
                <w:color w:val="000000"/>
                <w:kern w:val="2"/>
                <w:sz w:val="21"/>
                <w:szCs w:val="21"/>
              </w:rPr>
              <w:t>六</w:t>
            </w:r>
            <w:r>
              <w:rPr>
                <w:rFonts w:hint="eastAsia"/>
                <w:color w:val="000000"/>
                <w:kern w:val="2"/>
                <w:sz w:val="21"/>
                <w:szCs w:val="21"/>
              </w:rPr>
              <w:t>）</w:t>
            </w:r>
            <w:r>
              <w:rPr>
                <w:rFonts w:hint="default"/>
                <w:color w:val="000000"/>
                <w:kern w:val="2"/>
                <w:sz w:val="21"/>
                <w:szCs w:val="21"/>
              </w:rPr>
              <w:t>氧化还原滴定法</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default"/>
                <w:color w:val="000000"/>
                <w:kern w:val="2"/>
                <w:sz w:val="21"/>
                <w:szCs w:val="21"/>
              </w:rPr>
              <w:t>1</w:t>
            </w:r>
            <w:r>
              <w:rPr>
                <w:rFonts w:hint="eastAsia"/>
                <w:color w:val="000000"/>
                <w:kern w:val="2"/>
                <w:sz w:val="21"/>
                <w:szCs w:val="21"/>
              </w:rPr>
              <w:t>）</w:t>
            </w:r>
            <w:r>
              <w:rPr>
                <w:rFonts w:hint="default"/>
                <w:color w:val="000000"/>
                <w:kern w:val="2"/>
                <w:sz w:val="21"/>
                <w:szCs w:val="21"/>
              </w:rPr>
              <w:t>掌握</w:t>
            </w:r>
            <w:r>
              <w:rPr>
                <w:rFonts w:hint="eastAsia"/>
                <w:kern w:val="2"/>
                <w:sz w:val="21"/>
                <w:szCs w:val="21"/>
              </w:rPr>
              <w:t>能斯特公式、</w:t>
            </w:r>
            <w:r>
              <w:rPr>
                <w:rFonts w:hint="default"/>
                <w:color w:val="000000"/>
                <w:kern w:val="2"/>
                <w:sz w:val="21"/>
                <w:szCs w:val="21"/>
              </w:rPr>
              <w:t>条件电极电势的概念及计算</w:t>
            </w:r>
            <w:r>
              <w:rPr>
                <w:rFonts w:hint="eastAsia"/>
                <w:color w:val="000000"/>
                <w:kern w:val="2"/>
                <w:sz w:val="21"/>
                <w:szCs w:val="21"/>
              </w:rPr>
              <w:t>；</w:t>
            </w:r>
            <w:r>
              <w:rPr>
                <w:rFonts w:hint="default"/>
                <w:color w:val="000000"/>
                <w:kern w:val="2"/>
                <w:sz w:val="21"/>
                <w:szCs w:val="21"/>
              </w:rPr>
              <w:t>掌握平衡常数的计算，判断反应进行的程度。</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2）</w:t>
            </w:r>
            <w:r>
              <w:rPr>
                <w:rFonts w:hint="default"/>
                <w:color w:val="000000"/>
                <w:kern w:val="2"/>
                <w:sz w:val="21"/>
                <w:szCs w:val="21"/>
              </w:rPr>
              <w:t>了解氧化还原滴定的原理，掌握氧化还原滴定过程溶液电势的计算及滴定突跃范围的计算，正确选择滴定指示剂。</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3）</w:t>
            </w:r>
            <w:r>
              <w:rPr>
                <w:rFonts w:hint="default"/>
                <w:color w:val="000000"/>
                <w:kern w:val="2"/>
                <w:sz w:val="21"/>
                <w:szCs w:val="21"/>
              </w:rPr>
              <w:t>掌握高锰酸法、重铬酸钾法及碘量法的三类分析法的原理及应用。</w:t>
            </w:r>
          </w:p>
          <w:p>
            <w:pPr>
              <w:pStyle w:val="2"/>
              <w:keepNext w:val="0"/>
              <w:keepLines w:val="0"/>
              <w:widowControl/>
              <w:suppressLineNumbers w:val="0"/>
              <w:spacing w:before="0" w:beforeAutospacing="0" w:after="0" w:afterAutospacing="0" w:line="360" w:lineRule="auto"/>
              <w:ind w:left="0" w:right="0"/>
              <w:jc w:val="center"/>
              <w:rPr>
                <w:rFonts w:hint="default"/>
                <w:color w:val="000000"/>
                <w:kern w:val="2"/>
                <w:sz w:val="21"/>
                <w:szCs w:val="21"/>
              </w:rPr>
            </w:pPr>
            <w:r>
              <w:rPr>
                <w:rFonts w:hint="eastAsia"/>
                <w:color w:val="000000"/>
                <w:kern w:val="2"/>
                <w:sz w:val="21"/>
                <w:szCs w:val="21"/>
              </w:rPr>
              <w:t>（七）沉淀滴定法</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default"/>
                <w:kern w:val="2"/>
              </w:rPr>
              <w:t>掌握</w:t>
            </w:r>
            <w:r>
              <w:rPr>
                <w:rFonts w:hint="eastAsia"/>
                <w:kern w:val="2"/>
              </w:rPr>
              <w:t>Mohr法、Volhard法、Fajans法</w:t>
            </w:r>
            <w:r>
              <w:rPr>
                <w:rFonts w:hint="default"/>
                <w:kern w:val="2"/>
              </w:rPr>
              <w:t>的滴定条件、指示剂的选择及方法的应用范围。</w:t>
            </w:r>
          </w:p>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（八）重量分析法</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default"/>
                <w:color w:val="000000"/>
                <w:kern w:val="2"/>
                <w:sz w:val="21"/>
                <w:szCs w:val="21"/>
              </w:rPr>
              <w:t>1</w:t>
            </w:r>
            <w:r>
              <w:rPr>
                <w:rFonts w:hint="eastAsia"/>
                <w:color w:val="000000"/>
                <w:kern w:val="2"/>
                <w:sz w:val="21"/>
                <w:szCs w:val="21"/>
              </w:rPr>
              <w:t>）</w:t>
            </w:r>
            <w:r>
              <w:rPr>
                <w:rFonts w:hint="default"/>
                <w:color w:val="000000"/>
                <w:kern w:val="2"/>
                <w:sz w:val="21"/>
                <w:szCs w:val="21"/>
              </w:rPr>
              <w:t>了解重量分析法的原理，掌握溶解度、溶度积及条件溶度积的相关计算。</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2）</w:t>
            </w:r>
            <w:r>
              <w:rPr>
                <w:rFonts w:hint="default"/>
                <w:color w:val="000000"/>
                <w:kern w:val="2"/>
                <w:sz w:val="21"/>
                <w:szCs w:val="21"/>
              </w:rPr>
              <w:t>了解同离子效应、盐效应、酸效应和络合效应对溶解度的影响，掌握不同条件下溶解度的计算方法。</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eastAsia"/>
                <w:color w:val="000000"/>
                <w:kern w:val="2"/>
                <w:sz w:val="21"/>
                <w:szCs w:val="21"/>
              </w:rPr>
              <w:t>3）</w:t>
            </w:r>
            <w:r>
              <w:rPr>
                <w:rFonts w:hint="default"/>
                <w:color w:val="000000"/>
                <w:kern w:val="2"/>
                <w:sz w:val="21"/>
                <w:szCs w:val="21"/>
              </w:rPr>
              <w:t>了解影响沉淀纯度的主要因素和提高沉淀纯度的方法</w:t>
            </w:r>
            <w:r>
              <w:rPr>
                <w:rFonts w:hint="eastAsia"/>
                <w:color w:val="000000"/>
                <w:kern w:val="2"/>
                <w:sz w:val="21"/>
                <w:szCs w:val="21"/>
              </w:rPr>
              <w:t>；</w:t>
            </w:r>
            <w:r>
              <w:rPr>
                <w:rFonts w:hint="default"/>
                <w:color w:val="000000"/>
                <w:kern w:val="2"/>
                <w:sz w:val="21"/>
                <w:szCs w:val="21"/>
              </w:rPr>
              <w:t>了解有机沉淀剂的主要类型及特点。</w:t>
            </w:r>
          </w:p>
          <w:p>
            <w:pPr>
              <w:keepNext w:val="0"/>
              <w:keepLines w:val="0"/>
              <w:suppressLineNumbers w:val="0"/>
              <w:spacing w:before="0" w:beforeAutospacing="0" w:after="0" w:afterAutospacing="0" w:line="360" w:lineRule="auto"/>
              <w:ind w:left="0" w:leftChars="-12" w:right="0" w:hanging="25" w:hangingChars="12"/>
              <w:jc w:val="center"/>
              <w:rPr>
                <w:rFonts w:hint="default"/>
                <w:kern w:val="2"/>
              </w:rPr>
            </w:pPr>
            <w:r>
              <w:rPr>
                <w:rFonts w:hint="eastAsia"/>
                <w:kern w:val="2"/>
              </w:rPr>
              <w:t>（九）吸光光度法</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default"/>
                <w:color w:val="000000"/>
                <w:kern w:val="2"/>
                <w:sz w:val="21"/>
                <w:szCs w:val="21"/>
              </w:rPr>
              <w:t>1</w:t>
            </w:r>
            <w:r>
              <w:rPr>
                <w:rFonts w:hint="eastAsia"/>
                <w:color w:val="000000"/>
                <w:kern w:val="2"/>
                <w:sz w:val="21"/>
                <w:szCs w:val="21"/>
              </w:rPr>
              <w:t>）</w:t>
            </w:r>
            <w:r>
              <w:rPr>
                <w:rFonts w:hint="default"/>
                <w:color w:val="000000"/>
                <w:kern w:val="2"/>
                <w:sz w:val="21"/>
                <w:szCs w:val="21"/>
              </w:rPr>
              <w:t>了解光的特性和分子吸收光谱法的基本特征，熟练掌握光吸收的基本定律；认识吸光光度法中引起误差的原因</w:t>
            </w:r>
            <w:r>
              <w:rPr>
                <w:rFonts w:hint="eastAsia"/>
                <w:color w:val="000000"/>
                <w:kern w:val="2"/>
                <w:sz w:val="21"/>
                <w:szCs w:val="21"/>
              </w:rPr>
              <w:t>；</w:t>
            </w:r>
            <w:r>
              <w:rPr>
                <w:rFonts w:hint="default"/>
                <w:color w:val="000000"/>
                <w:kern w:val="2"/>
                <w:sz w:val="21"/>
                <w:szCs w:val="21"/>
              </w:rPr>
              <w:t>理解摩尔吸光系数的意义并掌握</w:t>
            </w:r>
            <w:r>
              <w:rPr>
                <w:rFonts w:hint="eastAsia"/>
                <w:color w:val="000000"/>
                <w:kern w:val="2"/>
                <w:sz w:val="21"/>
                <w:szCs w:val="21"/>
              </w:rPr>
              <w:t>朗伯比尔定律及其</w:t>
            </w:r>
            <w:r>
              <w:rPr>
                <w:rFonts w:hint="default"/>
                <w:color w:val="000000"/>
                <w:kern w:val="2"/>
                <w:sz w:val="21"/>
                <w:szCs w:val="21"/>
              </w:rPr>
              <w:t>计算方法。</w:t>
            </w:r>
          </w:p>
          <w:p>
            <w:pPr>
              <w:pStyle w:val="2"/>
              <w:keepNext w:val="0"/>
              <w:keepLines w:val="0"/>
              <w:widowControl/>
              <w:suppressLineNumbers w:val="0"/>
              <w:spacing w:before="0" w:beforeAutospacing="0" w:after="0" w:afterAutospacing="0" w:line="360" w:lineRule="auto"/>
              <w:ind w:left="0" w:right="0" w:firstLine="420"/>
              <w:rPr>
                <w:rFonts w:hint="default"/>
                <w:color w:val="000000"/>
                <w:kern w:val="2"/>
                <w:sz w:val="21"/>
                <w:szCs w:val="21"/>
              </w:rPr>
            </w:pPr>
            <w:r>
              <w:rPr>
                <w:rFonts w:hint="default"/>
                <w:color w:val="000000"/>
                <w:kern w:val="2"/>
                <w:sz w:val="21"/>
                <w:szCs w:val="21"/>
              </w:rPr>
              <w:t>2</w:t>
            </w:r>
            <w:r>
              <w:rPr>
                <w:rFonts w:hint="eastAsia"/>
                <w:color w:val="000000"/>
                <w:kern w:val="2"/>
                <w:sz w:val="21"/>
                <w:szCs w:val="21"/>
              </w:rPr>
              <w:t>）</w:t>
            </w:r>
            <w:r>
              <w:rPr>
                <w:rFonts w:hint="default"/>
                <w:color w:val="000000"/>
                <w:kern w:val="2"/>
                <w:sz w:val="21"/>
                <w:szCs w:val="21"/>
              </w:rPr>
              <w:t>了解分光光度计仪器的</w:t>
            </w:r>
            <w:r>
              <w:rPr>
                <w:rFonts w:hint="eastAsia"/>
                <w:color w:val="000000"/>
                <w:kern w:val="2"/>
                <w:sz w:val="21"/>
                <w:szCs w:val="21"/>
              </w:rPr>
              <w:t>基本原理</w:t>
            </w:r>
            <w:r>
              <w:rPr>
                <w:rFonts w:hint="default"/>
                <w:color w:val="000000"/>
                <w:kern w:val="2"/>
                <w:sz w:val="21"/>
                <w:szCs w:val="21"/>
              </w:rPr>
              <w:t>；掌握显色反应及其影响因素</w:t>
            </w:r>
            <w:r>
              <w:rPr>
                <w:rFonts w:hint="eastAsia"/>
                <w:color w:val="000000"/>
                <w:kern w:val="2"/>
                <w:sz w:val="21"/>
                <w:szCs w:val="21"/>
              </w:rPr>
              <w:t>；</w:t>
            </w:r>
            <w:r>
              <w:rPr>
                <w:rFonts w:hint="default"/>
                <w:color w:val="000000"/>
                <w:kern w:val="2"/>
                <w:sz w:val="21"/>
                <w:szCs w:val="21"/>
              </w:rPr>
              <w:t>熟练掌握光度测量方法和测量条件的选择。</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color w:val="000000"/>
                <w:kern w:val="2"/>
                <w:szCs w:val="21"/>
              </w:rPr>
              <w:t>3）</w:t>
            </w:r>
            <w:r>
              <w:rPr>
                <w:rFonts w:hint="default"/>
                <w:color w:val="000000"/>
                <w:kern w:val="2"/>
                <w:szCs w:val="21"/>
              </w:rPr>
              <w:t>掌握绘制吸收光谱及标准曲线的方法，了解定性与定量分析的依据</w:t>
            </w:r>
            <w:r>
              <w:rPr>
                <w:rFonts w:hint="eastAsia"/>
                <w:color w:val="000000"/>
                <w:kern w:val="2"/>
                <w:szCs w:val="21"/>
              </w:rPr>
              <w:t>（朗伯比尔定律）；</w:t>
            </w:r>
            <w:r>
              <w:rPr>
                <w:rFonts w:hint="default"/>
                <w:color w:val="000000"/>
                <w:kern w:val="2"/>
                <w:szCs w:val="21"/>
              </w:rPr>
              <w:t>了解光度分析法的应用。</w:t>
            </w: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1"/>
    <w:family w:val="auto"/>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汉仪中黑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46D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adjustRightInd/>
      <w:spacing w:before="100" w:beforeAutospacing="1" w:after="100" w:afterAutospacing="1" w:line="240" w:lineRule="auto"/>
      <w:jc w:val="left"/>
      <w:textAlignment w:val="auto"/>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孙谦</cp:lastModifiedBy>
  <dcterms:modified xsi:type="dcterms:W3CDTF">2016-09-21T05:28:05Z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