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5A" w:rsidRPr="00E355FC" w:rsidRDefault="00C0632F" w:rsidP="00A43FA6">
      <w:pPr>
        <w:pStyle w:val="a5"/>
      </w:pPr>
      <w:r w:rsidRPr="00E355FC">
        <w:t>淮海工学院</w:t>
      </w:r>
      <w:r w:rsidR="00835A5A" w:rsidRPr="00E355FC">
        <w:t>2016</w:t>
      </w:r>
      <w:r w:rsidR="00835A5A" w:rsidRPr="00E355FC">
        <w:t>年硕士研究生入学考试</w:t>
      </w:r>
    </w:p>
    <w:p w:rsidR="00215DE8" w:rsidRPr="00E355FC" w:rsidRDefault="00605FDA" w:rsidP="00A43FA6">
      <w:pPr>
        <w:pStyle w:val="a5"/>
      </w:pPr>
      <w:r w:rsidRPr="00E355FC">
        <w:t>《</w:t>
      </w:r>
      <w:r w:rsidR="009C4729">
        <w:rPr>
          <w:rFonts w:hint="eastAsia"/>
        </w:rPr>
        <w:t>物理</w:t>
      </w:r>
      <w:r w:rsidR="003F2732" w:rsidRPr="00E355FC">
        <w:t>化学</w:t>
      </w:r>
      <w:r w:rsidRPr="00E355FC">
        <w:t>》</w:t>
      </w:r>
      <w:r w:rsidR="00835A5A" w:rsidRPr="00E355FC">
        <w:t>大纲</w:t>
      </w:r>
    </w:p>
    <w:p w:rsidR="00215DE8" w:rsidRPr="00E355FC" w:rsidRDefault="00215DE8" w:rsidP="00A4262D">
      <w:pPr>
        <w:spacing w:beforeLines="30" w:before="93" w:line="300" w:lineRule="auto"/>
        <w:jc w:val="center"/>
        <w:rPr>
          <w:b/>
          <w:sz w:val="24"/>
          <w:szCs w:val="24"/>
        </w:rPr>
      </w:pPr>
    </w:p>
    <w:p w:rsidR="00605FDA" w:rsidRPr="00E355FC" w:rsidRDefault="00605FDA" w:rsidP="00A43FA6">
      <w:pPr>
        <w:pStyle w:val="a6"/>
        <w:jc w:val="left"/>
      </w:pPr>
      <w:r w:rsidRPr="00E355FC">
        <w:t>一、考试说明</w:t>
      </w:r>
    </w:p>
    <w:p w:rsidR="00605FDA" w:rsidRPr="00E355FC" w:rsidRDefault="00605FDA" w:rsidP="00A4262D">
      <w:pPr>
        <w:widowControl/>
        <w:spacing w:beforeLines="30" w:before="93" w:line="300" w:lineRule="auto"/>
        <w:jc w:val="left"/>
        <w:rPr>
          <w:bCs/>
          <w:kern w:val="0"/>
          <w:sz w:val="24"/>
          <w:szCs w:val="24"/>
        </w:rPr>
      </w:pPr>
      <w:r w:rsidRPr="00E355FC">
        <w:rPr>
          <w:bCs/>
          <w:kern w:val="0"/>
          <w:sz w:val="24"/>
          <w:szCs w:val="24"/>
        </w:rPr>
        <w:t>1</w:t>
      </w:r>
      <w:r w:rsidRPr="00E355FC">
        <w:rPr>
          <w:bCs/>
          <w:kern w:val="0"/>
          <w:sz w:val="24"/>
          <w:szCs w:val="24"/>
        </w:rPr>
        <w:t>．参考教材</w:t>
      </w:r>
      <w:r w:rsidRPr="00E355FC">
        <w:rPr>
          <w:bCs/>
          <w:kern w:val="0"/>
          <w:sz w:val="24"/>
          <w:szCs w:val="24"/>
        </w:rPr>
        <w:t xml:space="preserve"> </w:t>
      </w:r>
    </w:p>
    <w:p w:rsidR="00CE35E5" w:rsidRPr="00E355FC" w:rsidRDefault="009C4729" w:rsidP="00A4262D">
      <w:pPr>
        <w:widowControl/>
        <w:spacing w:beforeLines="30" w:before="93" w:line="300" w:lineRule="auto"/>
        <w:ind w:firstLineChars="150" w:firstLine="360"/>
        <w:jc w:val="left"/>
        <w:rPr>
          <w:bCs/>
          <w:kern w:val="0"/>
          <w:sz w:val="24"/>
          <w:szCs w:val="24"/>
        </w:rPr>
      </w:pPr>
      <w:r>
        <w:rPr>
          <w:rFonts w:hint="eastAsia"/>
          <w:bCs/>
          <w:kern w:val="0"/>
          <w:sz w:val="24"/>
          <w:szCs w:val="24"/>
        </w:rPr>
        <w:t>李松林</w:t>
      </w:r>
      <w:r w:rsidR="00CE35E5" w:rsidRPr="00E355FC">
        <w:rPr>
          <w:bCs/>
          <w:kern w:val="0"/>
          <w:sz w:val="24"/>
          <w:szCs w:val="24"/>
        </w:rPr>
        <w:t>，</w:t>
      </w:r>
      <w:r>
        <w:rPr>
          <w:bCs/>
          <w:kern w:val="0"/>
          <w:sz w:val="24"/>
          <w:szCs w:val="24"/>
        </w:rPr>
        <w:t>天津大学物理化学教研室</w:t>
      </w:r>
      <w:r>
        <w:rPr>
          <w:rFonts w:hint="eastAsia"/>
          <w:bCs/>
          <w:kern w:val="0"/>
          <w:sz w:val="24"/>
          <w:szCs w:val="24"/>
        </w:rPr>
        <w:t xml:space="preserve"> </w:t>
      </w:r>
      <w:r>
        <w:rPr>
          <w:rFonts w:hint="eastAsia"/>
          <w:bCs/>
          <w:kern w:val="0"/>
          <w:sz w:val="24"/>
          <w:szCs w:val="24"/>
        </w:rPr>
        <w:t>编</w:t>
      </w:r>
      <w:r>
        <w:rPr>
          <w:rFonts w:hint="eastAsia"/>
          <w:bCs/>
          <w:kern w:val="0"/>
          <w:sz w:val="24"/>
          <w:szCs w:val="24"/>
        </w:rPr>
        <w:t xml:space="preserve"> </w:t>
      </w:r>
      <w:r>
        <w:rPr>
          <w:bCs/>
          <w:kern w:val="0"/>
          <w:sz w:val="24"/>
          <w:szCs w:val="24"/>
        </w:rPr>
        <w:t>物理</w:t>
      </w:r>
      <w:r w:rsidR="007718FC" w:rsidRPr="00E355FC">
        <w:rPr>
          <w:bCs/>
          <w:kern w:val="0"/>
          <w:sz w:val="24"/>
          <w:szCs w:val="24"/>
        </w:rPr>
        <w:t>化学</w:t>
      </w:r>
      <w:r w:rsidR="00CE35E5" w:rsidRPr="00E355FC">
        <w:rPr>
          <w:bCs/>
          <w:kern w:val="0"/>
          <w:sz w:val="24"/>
          <w:szCs w:val="24"/>
        </w:rPr>
        <w:t>（第</w:t>
      </w:r>
      <w:r w:rsidR="007718FC" w:rsidRPr="00E355FC">
        <w:rPr>
          <w:bCs/>
          <w:kern w:val="0"/>
          <w:sz w:val="24"/>
          <w:szCs w:val="24"/>
        </w:rPr>
        <w:t>五</w:t>
      </w:r>
      <w:r w:rsidR="00CE35E5" w:rsidRPr="00E355FC">
        <w:rPr>
          <w:bCs/>
          <w:kern w:val="0"/>
          <w:sz w:val="24"/>
          <w:szCs w:val="24"/>
        </w:rPr>
        <w:t>版），高等教育出版社，</w:t>
      </w:r>
      <w:r>
        <w:rPr>
          <w:bCs/>
          <w:kern w:val="0"/>
          <w:sz w:val="24"/>
          <w:szCs w:val="24"/>
        </w:rPr>
        <w:t>2009</w:t>
      </w:r>
      <w:r w:rsidR="00CE35E5" w:rsidRPr="00E355FC">
        <w:rPr>
          <w:bCs/>
          <w:kern w:val="0"/>
          <w:sz w:val="24"/>
          <w:szCs w:val="24"/>
        </w:rPr>
        <w:t>年。</w:t>
      </w:r>
    </w:p>
    <w:p w:rsidR="00605FDA" w:rsidRPr="00E355FC" w:rsidRDefault="00605FDA" w:rsidP="00A4262D">
      <w:pPr>
        <w:widowControl/>
        <w:spacing w:beforeLines="30" w:before="93" w:line="300" w:lineRule="auto"/>
        <w:jc w:val="left"/>
        <w:rPr>
          <w:sz w:val="24"/>
          <w:szCs w:val="24"/>
        </w:rPr>
      </w:pPr>
      <w:r w:rsidRPr="00E355FC">
        <w:rPr>
          <w:sz w:val="24"/>
          <w:szCs w:val="24"/>
        </w:rPr>
        <w:t>2</w:t>
      </w:r>
      <w:r w:rsidRPr="00E355FC">
        <w:rPr>
          <w:sz w:val="24"/>
          <w:szCs w:val="24"/>
        </w:rPr>
        <w:t>．</w:t>
      </w:r>
      <w:r w:rsidR="0069478E" w:rsidRPr="00E355FC">
        <w:rPr>
          <w:sz w:val="24"/>
          <w:szCs w:val="24"/>
        </w:rPr>
        <w:t>考试内容</w:t>
      </w:r>
      <w:r w:rsidR="00B500DE" w:rsidRPr="00E355FC">
        <w:rPr>
          <w:sz w:val="24"/>
          <w:szCs w:val="24"/>
        </w:rPr>
        <w:t>比例</w:t>
      </w:r>
      <w:r w:rsidR="00645C6B" w:rsidRPr="00E355FC">
        <w:rPr>
          <w:sz w:val="24"/>
          <w:szCs w:val="24"/>
        </w:rPr>
        <w:t xml:space="preserve">   </w:t>
      </w:r>
      <w:r w:rsidR="00645C6B" w:rsidRPr="00E355FC">
        <w:rPr>
          <w:sz w:val="24"/>
          <w:szCs w:val="24"/>
        </w:rPr>
        <w:t>总分</w:t>
      </w:r>
      <w:r w:rsidR="00645C6B" w:rsidRPr="00E355FC">
        <w:rPr>
          <w:sz w:val="24"/>
          <w:szCs w:val="24"/>
        </w:rPr>
        <w:t>150</w:t>
      </w:r>
      <w:r w:rsidR="00645C6B" w:rsidRPr="00E355FC">
        <w:rPr>
          <w:sz w:val="24"/>
          <w:szCs w:val="24"/>
        </w:rPr>
        <w:t>分</w:t>
      </w:r>
    </w:p>
    <w:p w:rsidR="00605FDA" w:rsidRPr="00E355FC" w:rsidRDefault="009C4729" w:rsidP="00A4262D">
      <w:pPr>
        <w:widowControl/>
        <w:spacing w:beforeLines="30" w:before="93" w:line="300" w:lineRule="auto"/>
        <w:ind w:firstLineChars="250" w:firstLine="60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填空</w:t>
      </w:r>
      <w:r>
        <w:rPr>
          <w:kern w:val="0"/>
          <w:sz w:val="24"/>
          <w:szCs w:val="24"/>
        </w:rPr>
        <w:t>题</w:t>
      </w:r>
      <w:r w:rsidR="00605FDA" w:rsidRPr="00E355FC">
        <w:rPr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</w:rPr>
        <w:t>1</w:t>
      </w:r>
      <w:r w:rsidR="00CE35E5" w:rsidRPr="00E355FC">
        <w:rPr>
          <w:kern w:val="0"/>
          <w:sz w:val="24"/>
          <w:szCs w:val="24"/>
        </w:rPr>
        <w:t>0</w:t>
      </w:r>
      <w:r w:rsidR="00CE35E5" w:rsidRPr="00E355FC">
        <w:rPr>
          <w:kern w:val="0"/>
          <w:sz w:val="24"/>
          <w:szCs w:val="24"/>
        </w:rPr>
        <w:t>分</w:t>
      </w:r>
      <w:r w:rsidR="00605FDA" w:rsidRPr="00E355FC">
        <w:rPr>
          <w:kern w:val="0"/>
          <w:sz w:val="24"/>
          <w:szCs w:val="24"/>
        </w:rPr>
        <w:t xml:space="preserve"> </w:t>
      </w:r>
    </w:p>
    <w:p w:rsidR="00605FDA" w:rsidRPr="00E355FC" w:rsidRDefault="009C4729" w:rsidP="00A4262D">
      <w:pPr>
        <w:widowControl/>
        <w:spacing w:beforeLines="30" w:before="93" w:line="300" w:lineRule="auto"/>
        <w:ind w:firstLineChars="250" w:firstLine="60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单</w:t>
      </w:r>
      <w:r w:rsidR="00645C6B" w:rsidRPr="00E355FC">
        <w:rPr>
          <w:kern w:val="0"/>
          <w:sz w:val="24"/>
          <w:szCs w:val="24"/>
        </w:rPr>
        <w:t>选</w:t>
      </w:r>
      <w:r>
        <w:rPr>
          <w:kern w:val="0"/>
          <w:sz w:val="24"/>
          <w:szCs w:val="24"/>
        </w:rPr>
        <w:t>题</w:t>
      </w:r>
      <w:r w:rsidR="00605FDA" w:rsidRPr="00E355FC">
        <w:rPr>
          <w:kern w:val="0"/>
          <w:sz w:val="24"/>
          <w:szCs w:val="24"/>
        </w:rPr>
        <w:t>：</w:t>
      </w:r>
      <w:r w:rsidR="00CE35E5" w:rsidRPr="00E355FC">
        <w:rPr>
          <w:kern w:val="0"/>
          <w:sz w:val="24"/>
          <w:szCs w:val="24"/>
        </w:rPr>
        <w:t>40</w:t>
      </w:r>
      <w:r w:rsidR="00CE35E5" w:rsidRPr="00E355FC">
        <w:rPr>
          <w:kern w:val="0"/>
          <w:sz w:val="24"/>
          <w:szCs w:val="24"/>
        </w:rPr>
        <w:t>分</w:t>
      </w:r>
    </w:p>
    <w:p w:rsidR="00645C6B" w:rsidRPr="00E355FC" w:rsidRDefault="009C4729" w:rsidP="00A4262D">
      <w:pPr>
        <w:widowControl/>
        <w:spacing w:beforeLines="30" w:before="93" w:line="300" w:lineRule="auto"/>
        <w:ind w:firstLineChars="250" w:firstLine="60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计算题</w:t>
      </w:r>
      <w:r w:rsidR="00645C6B" w:rsidRPr="00E355FC">
        <w:rPr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</w:rPr>
        <w:t>85</w:t>
      </w:r>
      <w:r>
        <w:rPr>
          <w:rFonts w:hint="eastAsia"/>
          <w:kern w:val="0"/>
          <w:sz w:val="24"/>
          <w:szCs w:val="24"/>
        </w:rPr>
        <w:t>分</w:t>
      </w:r>
    </w:p>
    <w:p w:rsidR="00645C6B" w:rsidRPr="00E355FC" w:rsidRDefault="009C4729" w:rsidP="00A4262D">
      <w:pPr>
        <w:widowControl/>
        <w:spacing w:beforeLines="30" w:before="93" w:line="300" w:lineRule="auto"/>
        <w:ind w:firstLineChars="250" w:firstLine="60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证明题</w:t>
      </w:r>
      <w:r w:rsidR="00645C6B" w:rsidRPr="00E355FC">
        <w:rPr>
          <w:kern w:val="0"/>
          <w:sz w:val="24"/>
          <w:szCs w:val="24"/>
        </w:rPr>
        <w:t>：</w:t>
      </w:r>
      <w:r>
        <w:rPr>
          <w:rFonts w:hint="eastAsia"/>
          <w:kern w:val="0"/>
          <w:sz w:val="24"/>
          <w:szCs w:val="24"/>
        </w:rPr>
        <w:t>15</w:t>
      </w:r>
      <w:r>
        <w:rPr>
          <w:rFonts w:hint="eastAsia"/>
          <w:kern w:val="0"/>
          <w:sz w:val="24"/>
          <w:szCs w:val="24"/>
        </w:rPr>
        <w:t>分</w:t>
      </w:r>
    </w:p>
    <w:p w:rsidR="00672F22" w:rsidRPr="00E355FC" w:rsidRDefault="00605FDA" w:rsidP="00A43FA6">
      <w:pPr>
        <w:pStyle w:val="a6"/>
        <w:jc w:val="left"/>
      </w:pPr>
      <w:r w:rsidRPr="00E355FC">
        <w:t>二、考试内容：</w:t>
      </w:r>
    </w:p>
    <w:p w:rsidR="00CE35E5" w:rsidRPr="00E355FC" w:rsidRDefault="00672F22" w:rsidP="00A43FA6">
      <w:pPr>
        <w:pStyle w:val="a6"/>
      </w:pPr>
      <w:r w:rsidRPr="00E355FC">
        <w:t>（一）</w:t>
      </w:r>
      <w:r w:rsidRPr="00E355FC">
        <w:t xml:space="preserve"> </w:t>
      </w:r>
      <w:r w:rsidR="009C4729">
        <w:t>热力学</w:t>
      </w:r>
      <w:r w:rsidR="009C4729">
        <w:rPr>
          <w:rFonts w:hint="eastAsia"/>
        </w:rPr>
        <w:t>第一定律</w:t>
      </w:r>
      <w:r w:rsidR="00CE35E5" w:rsidRPr="00E355FC">
        <w:t>：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1.</w:t>
      </w:r>
      <w:r w:rsidRPr="00A43FA6">
        <w:rPr>
          <w:rFonts w:eastAsia="宋体"/>
          <w:bCs/>
          <w:color w:val="auto"/>
          <w:sz w:val="24"/>
          <w:szCs w:val="24"/>
        </w:rPr>
        <w:t>系统与环境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2.</w:t>
      </w:r>
      <w:r w:rsidRPr="00A43FA6">
        <w:rPr>
          <w:rFonts w:eastAsia="宋体"/>
          <w:bCs/>
          <w:color w:val="auto"/>
          <w:sz w:val="24"/>
          <w:szCs w:val="24"/>
        </w:rPr>
        <w:t>平衡态和平衡态的描述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3.</w:t>
      </w:r>
      <w:r w:rsidRPr="00A43FA6">
        <w:rPr>
          <w:rFonts w:eastAsia="宋体"/>
          <w:bCs/>
          <w:color w:val="auto"/>
          <w:sz w:val="24"/>
          <w:szCs w:val="24"/>
        </w:rPr>
        <w:t>热力学平衡态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  <w:lang w:val="en-US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4.</w:t>
      </w:r>
      <w:r w:rsidRPr="00A43FA6">
        <w:rPr>
          <w:rFonts w:eastAsia="宋体"/>
          <w:bCs/>
          <w:color w:val="auto"/>
          <w:sz w:val="24"/>
          <w:szCs w:val="24"/>
        </w:rPr>
        <w:t>状态函数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5.</w:t>
      </w:r>
      <w:r w:rsidRPr="00A43FA6">
        <w:rPr>
          <w:rFonts w:eastAsia="宋体"/>
          <w:bCs/>
          <w:color w:val="auto"/>
          <w:sz w:val="24"/>
          <w:szCs w:val="24"/>
        </w:rPr>
        <w:t>过程与途径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6.</w:t>
      </w:r>
      <w:r w:rsidRPr="00A43FA6">
        <w:rPr>
          <w:rFonts w:eastAsia="宋体"/>
          <w:bCs/>
          <w:color w:val="auto"/>
          <w:sz w:val="24"/>
          <w:szCs w:val="24"/>
        </w:rPr>
        <w:t>热和功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7.</w:t>
      </w:r>
      <w:r w:rsidRPr="00A43FA6">
        <w:rPr>
          <w:rFonts w:eastAsia="宋体"/>
          <w:bCs/>
          <w:color w:val="auto"/>
          <w:sz w:val="24"/>
          <w:szCs w:val="24"/>
        </w:rPr>
        <w:t>功的计算公式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8.</w:t>
      </w:r>
      <w:r w:rsidRPr="00A43FA6">
        <w:rPr>
          <w:rFonts w:eastAsia="宋体"/>
          <w:bCs/>
          <w:color w:val="auto"/>
          <w:sz w:val="24"/>
          <w:szCs w:val="24"/>
        </w:rPr>
        <w:t>状态方程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9.</w:t>
      </w:r>
      <w:r w:rsidRPr="00A43FA6">
        <w:rPr>
          <w:rFonts w:eastAsia="宋体"/>
          <w:bCs/>
          <w:color w:val="auto"/>
          <w:sz w:val="24"/>
          <w:szCs w:val="24"/>
        </w:rPr>
        <w:t>热力学能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10.</w:t>
      </w:r>
      <w:r w:rsidRPr="00A43FA6">
        <w:rPr>
          <w:rFonts w:eastAsia="宋体"/>
          <w:bCs/>
          <w:color w:val="auto"/>
          <w:sz w:val="24"/>
          <w:szCs w:val="24"/>
        </w:rPr>
        <w:t>封闭系统热力学第一定律的数学表达式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</w:rPr>
        <w:t>11</w:t>
      </w:r>
      <w:r w:rsidRPr="00A43FA6">
        <w:rPr>
          <w:rFonts w:eastAsia="宋体"/>
          <w:bCs/>
          <w:color w:val="auto"/>
          <w:sz w:val="24"/>
          <w:szCs w:val="24"/>
        </w:rPr>
        <w:t>恒容热、恒压热、</w:t>
      </w:r>
      <w:proofErr w:type="gramStart"/>
      <w:r w:rsidRPr="00A43FA6">
        <w:rPr>
          <w:rFonts w:eastAsia="宋体"/>
          <w:bCs/>
          <w:color w:val="auto"/>
          <w:sz w:val="24"/>
          <w:szCs w:val="24"/>
        </w:rPr>
        <w:t>焓</w:t>
      </w:r>
      <w:proofErr w:type="gramEnd"/>
    </w:p>
    <w:p w:rsidR="0034326B" w:rsidRPr="00A43FA6" w:rsidRDefault="0034326B" w:rsidP="0034326B">
      <w:pPr>
        <w:pStyle w:val="1"/>
        <w:ind w:left="0" w:firstLine="0"/>
        <w:rPr>
          <w:rFonts w:eastAsia="宋体"/>
          <w:color w:val="auto"/>
          <w:sz w:val="24"/>
          <w:szCs w:val="24"/>
        </w:rPr>
      </w:pPr>
      <w:r w:rsidRPr="00A43FA6">
        <w:rPr>
          <w:rFonts w:eastAsia="宋体"/>
          <w:bCs/>
          <w:iCs/>
          <w:color w:val="auto"/>
          <w:sz w:val="24"/>
          <w:szCs w:val="24"/>
          <w:lang w:val="en-US"/>
        </w:rPr>
        <w:t>12</w:t>
      </w:r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.Q</w:t>
      </w:r>
      <w:r w:rsidRPr="00A43FA6">
        <w:rPr>
          <w:rFonts w:eastAsia="宋体"/>
          <w:bCs/>
          <w:i/>
          <w:iCs/>
          <w:color w:val="auto"/>
          <w:sz w:val="24"/>
          <w:szCs w:val="24"/>
          <w:vertAlign w:val="subscript"/>
          <w:lang w:val="en-US"/>
        </w:rPr>
        <w:t>V</w:t>
      </w:r>
      <w:r w:rsidRPr="00A43FA6">
        <w:rPr>
          <w:rFonts w:eastAsia="宋体"/>
          <w:bCs/>
          <w:color w:val="auto"/>
          <w:sz w:val="24"/>
          <w:szCs w:val="24"/>
          <w:lang w:val="en-US"/>
        </w:rPr>
        <w:t>=</w:t>
      </w:r>
      <w:r w:rsidRPr="00A43FA6">
        <w:rPr>
          <w:rFonts w:ascii="Cambria Math" w:eastAsia="宋体" w:hAnsi="Cambria Math" w:cs="Cambria Math"/>
          <w:bCs/>
          <w:color w:val="auto"/>
          <w:sz w:val="24"/>
          <w:szCs w:val="24"/>
          <w:lang w:val="en-US"/>
        </w:rPr>
        <w:t>△</w:t>
      </w:r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U</w:t>
      </w:r>
      <w:r w:rsidRPr="00A43FA6">
        <w:rPr>
          <w:rFonts w:eastAsia="宋体"/>
          <w:bCs/>
          <w:color w:val="auto"/>
          <w:sz w:val="24"/>
          <w:szCs w:val="24"/>
          <w:lang w:val="en-US"/>
        </w:rPr>
        <w:t xml:space="preserve"> </w:t>
      </w:r>
      <w:r w:rsidRPr="00A43FA6">
        <w:rPr>
          <w:rFonts w:eastAsia="宋体"/>
          <w:bCs/>
          <w:color w:val="auto"/>
          <w:sz w:val="24"/>
          <w:szCs w:val="24"/>
        </w:rPr>
        <w:t>、</w:t>
      </w:r>
      <w:r w:rsidRPr="00A43FA6">
        <w:rPr>
          <w:rFonts w:eastAsia="宋体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Q</w:t>
      </w:r>
      <w:r w:rsidRPr="00A43FA6">
        <w:rPr>
          <w:rFonts w:eastAsia="宋体"/>
          <w:bCs/>
          <w:i/>
          <w:iCs/>
          <w:color w:val="auto"/>
          <w:sz w:val="24"/>
          <w:szCs w:val="24"/>
          <w:vertAlign w:val="subscript"/>
          <w:lang w:val="en-US"/>
        </w:rPr>
        <w:t>p</w:t>
      </w:r>
      <w:proofErr w:type="spellEnd"/>
      <w:r w:rsidRPr="00A43FA6">
        <w:rPr>
          <w:rFonts w:eastAsia="宋体"/>
          <w:bCs/>
          <w:color w:val="auto"/>
          <w:sz w:val="24"/>
          <w:szCs w:val="24"/>
          <w:lang w:val="en-US"/>
        </w:rPr>
        <w:t xml:space="preserve">= </w:t>
      </w:r>
      <w:r w:rsidRPr="00A43FA6">
        <w:rPr>
          <w:rFonts w:ascii="Cambria Math" w:eastAsia="宋体" w:hAnsi="Cambria Math" w:cs="Cambria Math"/>
          <w:bCs/>
          <w:color w:val="auto"/>
          <w:sz w:val="24"/>
          <w:szCs w:val="24"/>
        </w:rPr>
        <w:t>△</w:t>
      </w:r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H</w:t>
      </w:r>
      <w:r w:rsidRPr="00A43FA6">
        <w:rPr>
          <w:rFonts w:eastAsia="宋体"/>
          <w:bCs/>
          <w:color w:val="auto"/>
          <w:sz w:val="24"/>
          <w:szCs w:val="24"/>
        </w:rPr>
        <w:t>的意义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13.</w:t>
      </w:r>
      <w:r w:rsidRPr="00A43FA6">
        <w:rPr>
          <w:rFonts w:eastAsia="宋体"/>
          <w:bCs/>
          <w:color w:val="auto"/>
          <w:sz w:val="24"/>
          <w:szCs w:val="24"/>
        </w:rPr>
        <w:t>恒容热容</w:t>
      </w:r>
      <w:r w:rsidRPr="00A43FA6">
        <w:rPr>
          <w:rFonts w:eastAsia="宋体"/>
          <w:bCs/>
          <w:color w:val="auto"/>
          <w:sz w:val="24"/>
          <w:szCs w:val="24"/>
        </w:rPr>
        <w:t xml:space="preserve"> 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14.</w:t>
      </w:r>
      <w:r w:rsidRPr="00A43FA6">
        <w:rPr>
          <w:rFonts w:eastAsia="宋体"/>
          <w:bCs/>
          <w:color w:val="auto"/>
          <w:sz w:val="24"/>
          <w:szCs w:val="24"/>
        </w:rPr>
        <w:t>恒压热容</w:t>
      </w:r>
      <w:r w:rsidRPr="00A43FA6">
        <w:rPr>
          <w:rFonts w:eastAsia="宋体"/>
          <w:bCs/>
          <w:color w:val="auto"/>
          <w:sz w:val="24"/>
          <w:szCs w:val="24"/>
        </w:rPr>
        <w:t xml:space="preserve"> 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15.</w:t>
      </w:r>
      <w:r w:rsidRPr="00A43FA6">
        <w:rPr>
          <w:rFonts w:eastAsia="宋体"/>
          <w:bCs/>
          <w:color w:val="auto"/>
          <w:sz w:val="24"/>
          <w:szCs w:val="24"/>
        </w:rPr>
        <w:t>热容与温度的关系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16</w:t>
      </w:r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.C</w:t>
      </w:r>
      <w:r w:rsidRPr="00A43FA6">
        <w:rPr>
          <w:rFonts w:eastAsia="宋体"/>
          <w:bCs/>
          <w:i/>
          <w:iCs/>
          <w:color w:val="auto"/>
          <w:sz w:val="24"/>
          <w:szCs w:val="24"/>
          <w:vertAlign w:val="subscript"/>
          <w:lang w:val="en-US"/>
        </w:rPr>
        <w:t>p</w:t>
      </w:r>
      <w:r w:rsidRPr="00A43FA6">
        <w:rPr>
          <w:rFonts w:eastAsia="宋体"/>
          <w:bCs/>
          <w:color w:val="auto"/>
          <w:sz w:val="24"/>
          <w:szCs w:val="24"/>
        </w:rPr>
        <w:t>与</w:t>
      </w:r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C</w:t>
      </w:r>
      <w:r w:rsidRPr="00A43FA6">
        <w:rPr>
          <w:rFonts w:eastAsia="宋体"/>
          <w:bCs/>
          <w:i/>
          <w:iCs/>
          <w:color w:val="auto"/>
          <w:sz w:val="24"/>
          <w:szCs w:val="24"/>
          <w:vertAlign w:val="subscript"/>
          <w:lang w:val="en-US"/>
        </w:rPr>
        <w:t>V</w:t>
      </w:r>
      <w:r w:rsidRPr="00A43FA6">
        <w:rPr>
          <w:rFonts w:eastAsia="宋体"/>
          <w:bCs/>
          <w:color w:val="auto"/>
          <w:sz w:val="24"/>
          <w:szCs w:val="24"/>
          <w:vertAlign w:val="subscript"/>
          <w:lang w:val="en-US"/>
        </w:rPr>
        <w:t xml:space="preserve"> </w:t>
      </w:r>
      <w:r w:rsidRPr="00A43FA6">
        <w:rPr>
          <w:rFonts w:eastAsia="宋体"/>
          <w:bCs/>
          <w:color w:val="auto"/>
          <w:sz w:val="24"/>
          <w:szCs w:val="24"/>
        </w:rPr>
        <w:t>的关系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lastRenderedPageBreak/>
        <w:t>17.</w:t>
      </w:r>
      <w:r w:rsidRPr="00A43FA6">
        <w:rPr>
          <w:rFonts w:eastAsia="宋体"/>
          <w:bCs/>
          <w:color w:val="auto"/>
          <w:sz w:val="24"/>
          <w:szCs w:val="24"/>
        </w:rPr>
        <w:t>恒容变温过程、恒压变温过程热和</w:t>
      </w:r>
      <w:r w:rsidRPr="00A43FA6">
        <w:rPr>
          <w:rFonts w:ascii="Cambria Math" w:eastAsia="宋体" w:hAnsi="Cambria Math" w:cs="Cambria Math"/>
          <w:bCs/>
          <w:color w:val="auto"/>
          <w:sz w:val="24"/>
          <w:szCs w:val="24"/>
        </w:rPr>
        <w:t>△</w:t>
      </w:r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U</w:t>
      </w:r>
      <w:r w:rsidRPr="00A43FA6">
        <w:rPr>
          <w:rFonts w:eastAsia="宋体"/>
          <w:bCs/>
          <w:color w:val="auto"/>
          <w:sz w:val="24"/>
          <w:szCs w:val="24"/>
        </w:rPr>
        <w:t>、</w:t>
      </w:r>
      <w:r w:rsidRPr="00A43FA6">
        <w:rPr>
          <w:rFonts w:ascii="Cambria Math" w:eastAsia="宋体" w:hAnsi="Cambria Math" w:cs="Cambria Math"/>
          <w:bCs/>
          <w:color w:val="auto"/>
          <w:sz w:val="24"/>
          <w:szCs w:val="24"/>
        </w:rPr>
        <w:t>△</w:t>
      </w:r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H</w:t>
      </w:r>
      <w:r w:rsidRPr="00A43FA6">
        <w:rPr>
          <w:rFonts w:eastAsia="宋体"/>
          <w:bCs/>
          <w:color w:val="auto"/>
          <w:sz w:val="24"/>
          <w:szCs w:val="24"/>
        </w:rPr>
        <w:t>计算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18.Joule</w:t>
      </w:r>
      <w:r w:rsidRPr="00A43FA6">
        <w:rPr>
          <w:rFonts w:eastAsia="宋体"/>
          <w:bCs/>
          <w:color w:val="auto"/>
          <w:sz w:val="24"/>
          <w:szCs w:val="24"/>
        </w:rPr>
        <w:t>实验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19.</w:t>
      </w:r>
      <w:r w:rsidRPr="00A43FA6">
        <w:rPr>
          <w:rFonts w:eastAsia="宋体"/>
          <w:bCs/>
          <w:color w:val="auto"/>
          <w:sz w:val="24"/>
          <w:szCs w:val="24"/>
        </w:rPr>
        <w:t>理想气体的热力学能和</w:t>
      </w:r>
      <w:proofErr w:type="gramStart"/>
      <w:r w:rsidRPr="00A43FA6">
        <w:rPr>
          <w:rFonts w:eastAsia="宋体"/>
          <w:bCs/>
          <w:color w:val="auto"/>
          <w:sz w:val="24"/>
          <w:szCs w:val="24"/>
        </w:rPr>
        <w:t>焓</w:t>
      </w:r>
      <w:proofErr w:type="gramEnd"/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20.</w:t>
      </w:r>
      <w:r w:rsidRPr="00A43FA6">
        <w:rPr>
          <w:rFonts w:eastAsia="宋体"/>
          <w:bCs/>
          <w:color w:val="auto"/>
          <w:sz w:val="24"/>
          <w:szCs w:val="24"/>
        </w:rPr>
        <w:t>理想气体的</w:t>
      </w:r>
      <w:proofErr w:type="spellStart"/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C</w:t>
      </w:r>
      <w:r w:rsidRPr="00A43FA6">
        <w:rPr>
          <w:rFonts w:eastAsia="宋体"/>
          <w:bCs/>
          <w:i/>
          <w:iCs/>
          <w:color w:val="auto"/>
          <w:sz w:val="24"/>
          <w:szCs w:val="24"/>
          <w:vertAlign w:val="subscript"/>
          <w:lang w:val="en-US"/>
        </w:rPr>
        <w:t>p</w:t>
      </w:r>
      <w:proofErr w:type="spellEnd"/>
      <w:r w:rsidRPr="00A43FA6">
        <w:rPr>
          <w:rFonts w:eastAsia="宋体"/>
          <w:bCs/>
          <w:color w:val="auto"/>
          <w:sz w:val="24"/>
          <w:szCs w:val="24"/>
        </w:rPr>
        <w:t>与</w:t>
      </w:r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C</w:t>
      </w:r>
      <w:r w:rsidRPr="00A43FA6">
        <w:rPr>
          <w:rFonts w:eastAsia="宋体"/>
          <w:bCs/>
          <w:i/>
          <w:iCs/>
          <w:color w:val="auto"/>
          <w:sz w:val="24"/>
          <w:szCs w:val="24"/>
          <w:vertAlign w:val="subscript"/>
          <w:lang w:val="en-US"/>
        </w:rPr>
        <w:t>V</w:t>
      </w:r>
      <w:r w:rsidRPr="00A43FA6">
        <w:rPr>
          <w:rFonts w:eastAsia="宋体"/>
          <w:bCs/>
          <w:color w:val="auto"/>
          <w:sz w:val="24"/>
          <w:szCs w:val="24"/>
        </w:rPr>
        <w:t>之值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21.</w:t>
      </w:r>
      <w:r w:rsidRPr="00A43FA6">
        <w:rPr>
          <w:rFonts w:eastAsia="宋体"/>
          <w:bCs/>
          <w:color w:val="auto"/>
          <w:sz w:val="24"/>
          <w:szCs w:val="24"/>
        </w:rPr>
        <w:t>相变</w:t>
      </w:r>
      <w:proofErr w:type="gramStart"/>
      <w:r w:rsidRPr="00A43FA6">
        <w:rPr>
          <w:rFonts w:eastAsia="宋体"/>
          <w:bCs/>
          <w:color w:val="auto"/>
          <w:sz w:val="24"/>
          <w:szCs w:val="24"/>
        </w:rPr>
        <w:t>焓</w:t>
      </w:r>
      <w:proofErr w:type="gramEnd"/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22.</w:t>
      </w:r>
      <w:r w:rsidRPr="00A43FA6">
        <w:rPr>
          <w:rFonts w:eastAsia="宋体"/>
          <w:color w:val="auto"/>
          <w:sz w:val="24"/>
          <w:szCs w:val="24"/>
        </w:rPr>
        <w:t>摩尔</w:t>
      </w:r>
      <w:r w:rsidRPr="00A43FA6">
        <w:rPr>
          <w:rFonts w:eastAsia="宋体"/>
          <w:bCs/>
          <w:color w:val="auto"/>
          <w:sz w:val="24"/>
          <w:szCs w:val="24"/>
        </w:rPr>
        <w:t>相变</w:t>
      </w:r>
      <w:proofErr w:type="gramStart"/>
      <w:r w:rsidRPr="00A43FA6">
        <w:rPr>
          <w:rFonts w:eastAsia="宋体"/>
          <w:bCs/>
          <w:color w:val="auto"/>
          <w:sz w:val="24"/>
          <w:szCs w:val="24"/>
        </w:rPr>
        <w:t>焓</w:t>
      </w:r>
      <w:proofErr w:type="gramEnd"/>
      <w:r w:rsidRPr="00A43FA6">
        <w:rPr>
          <w:rFonts w:eastAsia="宋体"/>
          <w:bCs/>
          <w:color w:val="auto"/>
          <w:sz w:val="24"/>
          <w:szCs w:val="24"/>
        </w:rPr>
        <w:t>与温度的关系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23.</w:t>
      </w:r>
      <w:r w:rsidRPr="00A43FA6">
        <w:rPr>
          <w:rFonts w:eastAsia="宋体"/>
          <w:bCs/>
          <w:color w:val="auto"/>
          <w:sz w:val="24"/>
          <w:szCs w:val="24"/>
        </w:rPr>
        <w:t>标准摩尔反应焓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24.</w:t>
      </w:r>
      <w:proofErr w:type="gramStart"/>
      <w:r w:rsidRPr="00A43FA6">
        <w:rPr>
          <w:rFonts w:eastAsia="宋体"/>
          <w:bCs/>
          <w:color w:val="auto"/>
          <w:sz w:val="24"/>
          <w:szCs w:val="24"/>
        </w:rPr>
        <w:t>恒容热与</w:t>
      </w:r>
      <w:proofErr w:type="gramEnd"/>
      <w:r w:rsidRPr="00A43FA6">
        <w:rPr>
          <w:rFonts w:eastAsia="宋体"/>
          <w:bCs/>
          <w:color w:val="auto"/>
          <w:sz w:val="24"/>
          <w:szCs w:val="24"/>
        </w:rPr>
        <w:t>恒压热的关系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25.</w:t>
      </w:r>
      <w:r w:rsidRPr="00A43FA6">
        <w:rPr>
          <w:rFonts w:eastAsia="宋体"/>
          <w:bCs/>
          <w:color w:val="auto"/>
          <w:sz w:val="24"/>
          <w:szCs w:val="24"/>
        </w:rPr>
        <w:t>标准摩尔生成焓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26.</w:t>
      </w:r>
      <w:r w:rsidRPr="00A43FA6">
        <w:rPr>
          <w:rFonts w:eastAsia="宋体"/>
          <w:bCs/>
          <w:color w:val="auto"/>
          <w:sz w:val="24"/>
          <w:szCs w:val="24"/>
        </w:rPr>
        <w:t>标准摩尔燃烧</w:t>
      </w:r>
      <w:proofErr w:type="gramStart"/>
      <w:r w:rsidRPr="00A43FA6">
        <w:rPr>
          <w:rFonts w:eastAsia="宋体"/>
          <w:bCs/>
          <w:color w:val="auto"/>
          <w:sz w:val="24"/>
          <w:szCs w:val="24"/>
        </w:rPr>
        <w:t>焓</w:t>
      </w:r>
      <w:proofErr w:type="gramEnd"/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</w:rPr>
        <w:t>27</w:t>
      </w:r>
      <w:r w:rsidRPr="00A43FA6">
        <w:rPr>
          <w:rFonts w:eastAsia="宋体"/>
          <w:bCs/>
          <w:color w:val="auto"/>
          <w:sz w:val="24"/>
          <w:szCs w:val="24"/>
          <w:lang w:val="en-US"/>
        </w:rPr>
        <w:t>.</w:t>
      </w:r>
      <w:r w:rsidRPr="00A43FA6">
        <w:rPr>
          <w:rFonts w:eastAsia="宋体"/>
          <w:bCs/>
          <w:color w:val="auto"/>
          <w:sz w:val="24"/>
          <w:szCs w:val="24"/>
        </w:rPr>
        <w:t>基希霍夫定律</w:t>
      </w:r>
      <w:proofErr w:type="spellStart"/>
      <w:r w:rsidRPr="00A43FA6">
        <w:rPr>
          <w:rFonts w:eastAsia="宋体"/>
          <w:bCs/>
          <w:color w:val="auto"/>
          <w:sz w:val="24"/>
          <w:szCs w:val="24"/>
          <w:lang w:val="en-US"/>
        </w:rPr>
        <w:t>Kirchoff</w:t>
      </w:r>
      <w:proofErr w:type="spellEnd"/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</w:rPr>
        <w:t>28.</w:t>
      </w:r>
      <w:r w:rsidRPr="00A43FA6">
        <w:rPr>
          <w:rFonts w:eastAsia="宋体"/>
          <w:bCs/>
          <w:color w:val="auto"/>
          <w:sz w:val="24"/>
          <w:szCs w:val="24"/>
        </w:rPr>
        <w:t>可逆过程与可逆体积功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29.</w:t>
      </w:r>
      <w:r w:rsidRPr="00A43FA6">
        <w:rPr>
          <w:rFonts w:eastAsia="宋体"/>
          <w:bCs/>
          <w:color w:val="auto"/>
          <w:sz w:val="24"/>
          <w:szCs w:val="24"/>
        </w:rPr>
        <w:t>理想气体恒温可逆过程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  <w:lang w:val="en-US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30.</w:t>
      </w:r>
      <w:r w:rsidRPr="00A43FA6">
        <w:rPr>
          <w:rFonts w:eastAsia="宋体"/>
          <w:bCs/>
          <w:color w:val="auto"/>
          <w:sz w:val="24"/>
          <w:szCs w:val="24"/>
        </w:rPr>
        <w:t>理想气体绝热可逆过程</w:t>
      </w:r>
      <w:r w:rsidRPr="00A43FA6">
        <w:rPr>
          <w:rFonts w:eastAsia="宋体"/>
          <w:bCs/>
          <w:color w:val="auto"/>
          <w:sz w:val="24"/>
          <w:szCs w:val="24"/>
        </w:rPr>
        <w:t xml:space="preserve"> 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31.</w:t>
      </w:r>
      <w:r w:rsidRPr="00A43FA6">
        <w:rPr>
          <w:rFonts w:eastAsia="宋体"/>
          <w:bCs/>
          <w:color w:val="auto"/>
          <w:sz w:val="24"/>
          <w:szCs w:val="24"/>
        </w:rPr>
        <w:t>节流过程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32.</w:t>
      </w:r>
      <w:r w:rsidRPr="00A43FA6">
        <w:rPr>
          <w:rFonts w:eastAsia="宋体"/>
          <w:bCs/>
          <w:color w:val="auto"/>
          <w:sz w:val="24"/>
          <w:szCs w:val="24"/>
        </w:rPr>
        <w:t xml:space="preserve"> </w:t>
      </w:r>
      <w:r w:rsidRPr="00A43FA6">
        <w:rPr>
          <w:rFonts w:eastAsia="宋体"/>
          <w:bCs/>
          <w:i/>
          <w:iCs/>
          <w:color w:val="auto"/>
          <w:sz w:val="24"/>
          <w:szCs w:val="24"/>
          <w:lang w:val="el-GR"/>
        </w:rPr>
        <w:sym w:font="Symbol" w:char="F06D"/>
      </w:r>
      <w:r w:rsidRPr="00A43FA6">
        <w:rPr>
          <w:rFonts w:eastAsia="宋体"/>
          <w:bCs/>
          <w:color w:val="auto"/>
          <w:sz w:val="24"/>
          <w:szCs w:val="24"/>
          <w:vertAlign w:val="subscript"/>
          <w:lang w:val="en-US"/>
        </w:rPr>
        <w:t>J-T</w:t>
      </w:r>
      <w:r w:rsidRPr="00A43FA6">
        <w:rPr>
          <w:rFonts w:eastAsia="宋体"/>
          <w:bCs/>
          <w:color w:val="auto"/>
          <w:sz w:val="24"/>
          <w:szCs w:val="24"/>
        </w:rPr>
        <w:t xml:space="preserve"> </w:t>
      </w:r>
      <w:r w:rsidRPr="00A43FA6">
        <w:rPr>
          <w:rFonts w:eastAsia="宋体"/>
          <w:bCs/>
          <w:color w:val="auto"/>
          <w:sz w:val="24"/>
          <w:szCs w:val="24"/>
        </w:rPr>
        <w:t>正负号的热力学分析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i/>
          <w:iCs/>
          <w:color w:val="auto"/>
          <w:sz w:val="24"/>
          <w:szCs w:val="24"/>
          <w:lang w:val="en-US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>33.</w:t>
      </w:r>
      <w:r w:rsidRPr="00A43FA6">
        <w:rPr>
          <w:rFonts w:eastAsia="宋体"/>
          <w:bCs/>
          <w:color w:val="auto"/>
          <w:sz w:val="24"/>
          <w:szCs w:val="24"/>
        </w:rPr>
        <w:t>实际气体的</w:t>
      </w:r>
      <w:r w:rsidRPr="00A43FA6">
        <w:rPr>
          <w:rFonts w:ascii="Cambria Math" w:eastAsia="宋体" w:hAnsi="Cambria Math" w:cs="Cambria Math"/>
          <w:bCs/>
          <w:color w:val="auto"/>
          <w:sz w:val="24"/>
          <w:szCs w:val="24"/>
        </w:rPr>
        <w:t>△</w:t>
      </w:r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H</w:t>
      </w:r>
      <w:r w:rsidRPr="00A43FA6">
        <w:rPr>
          <w:rFonts w:eastAsia="宋体"/>
          <w:bCs/>
          <w:color w:val="auto"/>
          <w:sz w:val="24"/>
          <w:szCs w:val="24"/>
        </w:rPr>
        <w:t>和</w:t>
      </w:r>
      <w:r w:rsidRPr="00A43FA6">
        <w:rPr>
          <w:rFonts w:ascii="Cambria Math" w:eastAsia="宋体" w:hAnsi="Cambria Math" w:cs="Cambria Math"/>
          <w:bCs/>
          <w:color w:val="auto"/>
          <w:sz w:val="24"/>
          <w:szCs w:val="24"/>
        </w:rPr>
        <w:t>△</w:t>
      </w:r>
      <w:r w:rsidRPr="00A43FA6">
        <w:rPr>
          <w:rFonts w:eastAsia="宋体"/>
          <w:bCs/>
          <w:i/>
          <w:iCs/>
          <w:color w:val="auto"/>
          <w:sz w:val="24"/>
          <w:szCs w:val="24"/>
          <w:lang w:val="en-US"/>
        </w:rPr>
        <w:t>U</w:t>
      </w:r>
    </w:p>
    <w:p w:rsidR="0034326B" w:rsidRPr="00A43FA6" w:rsidRDefault="0034326B" w:rsidP="0034326B">
      <w:pPr>
        <w:pStyle w:val="1"/>
        <w:ind w:left="0" w:firstLine="0"/>
        <w:rPr>
          <w:rFonts w:eastAsia="宋体"/>
          <w:bCs/>
          <w:color w:val="auto"/>
          <w:sz w:val="24"/>
          <w:szCs w:val="24"/>
        </w:rPr>
      </w:pPr>
      <w:r w:rsidRPr="00A43FA6">
        <w:rPr>
          <w:rFonts w:eastAsia="宋体"/>
          <w:bCs/>
          <w:color w:val="auto"/>
          <w:sz w:val="24"/>
          <w:szCs w:val="24"/>
          <w:lang w:val="en-US"/>
        </w:rPr>
        <w:t xml:space="preserve">34.van der Waals </w:t>
      </w:r>
      <w:r w:rsidRPr="00A43FA6">
        <w:rPr>
          <w:rFonts w:eastAsia="宋体"/>
          <w:bCs/>
          <w:color w:val="auto"/>
          <w:sz w:val="24"/>
          <w:szCs w:val="24"/>
        </w:rPr>
        <w:t>方程</w:t>
      </w:r>
    </w:p>
    <w:p w:rsidR="00CE35E5" w:rsidRPr="00E355FC" w:rsidRDefault="00CE35E5" w:rsidP="00A43FA6">
      <w:pPr>
        <w:pStyle w:val="a6"/>
      </w:pPr>
      <w:r w:rsidRPr="00E355FC">
        <w:t>（</w:t>
      </w:r>
      <w:r w:rsidR="00672F22" w:rsidRPr="00E355FC">
        <w:t>二</w:t>
      </w:r>
      <w:r w:rsidRPr="00E355FC">
        <w:t>）</w:t>
      </w:r>
      <w:r w:rsidR="0034326B">
        <w:rPr>
          <w:rFonts w:hint="eastAsia"/>
        </w:rPr>
        <w:t>热力学</w:t>
      </w:r>
      <w:r w:rsidR="0034326B">
        <w:t>第二定律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1.</w:t>
      </w:r>
      <w:r w:rsidRPr="00930AEA">
        <w:rPr>
          <w:bCs/>
          <w:color w:val="auto"/>
          <w:sz w:val="24"/>
          <w:szCs w:val="24"/>
        </w:rPr>
        <w:t>自发过程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</w:rPr>
        <w:t>2</w:t>
      </w:r>
      <w:r w:rsidRPr="00930AEA">
        <w:rPr>
          <w:bCs/>
          <w:color w:val="auto"/>
          <w:sz w:val="24"/>
          <w:szCs w:val="24"/>
          <w:lang w:val="en-US"/>
        </w:rPr>
        <w:t>.</w:t>
      </w:r>
      <w:r w:rsidRPr="00930AEA">
        <w:rPr>
          <w:bCs/>
          <w:color w:val="auto"/>
          <w:sz w:val="24"/>
          <w:szCs w:val="24"/>
        </w:rPr>
        <w:t>热力学第二定律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3.</w:t>
      </w:r>
      <w:r w:rsidRPr="00930AEA">
        <w:rPr>
          <w:bCs/>
          <w:color w:val="auto"/>
          <w:sz w:val="24"/>
          <w:szCs w:val="24"/>
        </w:rPr>
        <w:t>卡诺循环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4.</w:t>
      </w:r>
      <w:r w:rsidRPr="00930AEA">
        <w:rPr>
          <w:bCs/>
          <w:color w:val="auto"/>
          <w:sz w:val="24"/>
          <w:szCs w:val="24"/>
        </w:rPr>
        <w:t>热机效率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</w:rPr>
        <w:t>5.</w:t>
      </w:r>
      <w:r w:rsidRPr="00930AEA">
        <w:rPr>
          <w:bCs/>
          <w:color w:val="auto"/>
          <w:sz w:val="24"/>
          <w:szCs w:val="24"/>
        </w:rPr>
        <w:t>熵与克劳修斯不等式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6.</w:t>
      </w:r>
      <w:r w:rsidRPr="00930AEA">
        <w:rPr>
          <w:bCs/>
          <w:color w:val="auto"/>
          <w:sz w:val="24"/>
          <w:szCs w:val="24"/>
        </w:rPr>
        <w:t>熵增原理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7.</w:t>
      </w:r>
      <w:proofErr w:type="gramStart"/>
      <w:r w:rsidRPr="00930AEA">
        <w:rPr>
          <w:bCs/>
          <w:color w:val="auto"/>
          <w:sz w:val="24"/>
          <w:szCs w:val="24"/>
        </w:rPr>
        <w:t>熵</w:t>
      </w:r>
      <w:proofErr w:type="gramEnd"/>
      <w:r w:rsidRPr="00930AEA">
        <w:rPr>
          <w:bCs/>
          <w:color w:val="auto"/>
          <w:sz w:val="24"/>
          <w:szCs w:val="24"/>
        </w:rPr>
        <w:t>判据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8.</w:t>
      </w:r>
      <w:r w:rsidRPr="00930AEA">
        <w:rPr>
          <w:bCs/>
          <w:color w:val="auto"/>
          <w:sz w:val="24"/>
          <w:szCs w:val="24"/>
        </w:rPr>
        <w:t>变温</w:t>
      </w:r>
      <w:proofErr w:type="gramStart"/>
      <w:r w:rsidRPr="00930AEA">
        <w:rPr>
          <w:bCs/>
          <w:color w:val="auto"/>
          <w:sz w:val="24"/>
          <w:szCs w:val="24"/>
        </w:rPr>
        <w:t>过程熵变的</w:t>
      </w:r>
      <w:proofErr w:type="gramEnd"/>
      <w:r w:rsidRPr="00930AEA">
        <w:rPr>
          <w:bCs/>
          <w:color w:val="auto"/>
          <w:sz w:val="24"/>
          <w:szCs w:val="24"/>
        </w:rPr>
        <w:t>计算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9.</w:t>
      </w:r>
      <w:r w:rsidRPr="00930AEA">
        <w:rPr>
          <w:bCs/>
          <w:color w:val="auto"/>
          <w:sz w:val="24"/>
          <w:szCs w:val="24"/>
        </w:rPr>
        <w:t>理想气体的</w:t>
      </w:r>
      <w:proofErr w:type="spellStart"/>
      <w:r w:rsidRPr="00930AEA">
        <w:rPr>
          <w:bCs/>
          <w:i/>
          <w:iCs/>
          <w:color w:val="auto"/>
          <w:sz w:val="24"/>
          <w:szCs w:val="24"/>
          <w:lang w:val="en-US"/>
        </w:rPr>
        <w:t>pVT</w:t>
      </w:r>
      <w:proofErr w:type="spellEnd"/>
      <w:r w:rsidRPr="00930AEA">
        <w:rPr>
          <w:bCs/>
          <w:color w:val="auto"/>
          <w:sz w:val="24"/>
          <w:szCs w:val="24"/>
        </w:rPr>
        <w:t>变化</w:t>
      </w:r>
      <w:proofErr w:type="gramStart"/>
      <w:r w:rsidRPr="00930AEA">
        <w:rPr>
          <w:bCs/>
          <w:color w:val="auto"/>
          <w:sz w:val="24"/>
          <w:szCs w:val="24"/>
        </w:rPr>
        <w:t>过程熵变的</w:t>
      </w:r>
      <w:proofErr w:type="gramEnd"/>
      <w:r w:rsidRPr="00930AEA">
        <w:rPr>
          <w:bCs/>
          <w:color w:val="auto"/>
          <w:sz w:val="24"/>
          <w:szCs w:val="24"/>
        </w:rPr>
        <w:t>计算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10.</w:t>
      </w:r>
      <w:r w:rsidRPr="00930AEA">
        <w:rPr>
          <w:bCs/>
          <w:color w:val="auto"/>
          <w:sz w:val="24"/>
          <w:szCs w:val="24"/>
        </w:rPr>
        <w:t>纯物质相变</w:t>
      </w:r>
      <w:proofErr w:type="gramStart"/>
      <w:r w:rsidRPr="00930AEA">
        <w:rPr>
          <w:bCs/>
          <w:color w:val="auto"/>
          <w:sz w:val="24"/>
          <w:szCs w:val="24"/>
        </w:rPr>
        <w:t>过程熵变的</w:t>
      </w:r>
      <w:proofErr w:type="gramEnd"/>
      <w:r w:rsidRPr="00930AEA">
        <w:rPr>
          <w:bCs/>
          <w:color w:val="auto"/>
          <w:sz w:val="24"/>
          <w:szCs w:val="24"/>
        </w:rPr>
        <w:t>计算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11.</w:t>
      </w:r>
      <w:r w:rsidRPr="00930AEA">
        <w:rPr>
          <w:bCs/>
          <w:color w:val="auto"/>
          <w:sz w:val="24"/>
          <w:szCs w:val="24"/>
        </w:rPr>
        <w:t>环境的熵变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</w:rPr>
        <w:t>12.</w:t>
      </w:r>
      <w:r w:rsidRPr="00930AEA">
        <w:rPr>
          <w:bCs/>
          <w:color w:val="auto"/>
          <w:sz w:val="24"/>
          <w:szCs w:val="24"/>
        </w:rPr>
        <w:t>热力学第三定律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  <w:lang w:val="en-US"/>
        </w:rPr>
      </w:pPr>
      <w:r w:rsidRPr="00930AEA">
        <w:rPr>
          <w:bCs/>
          <w:color w:val="auto"/>
          <w:sz w:val="24"/>
          <w:szCs w:val="24"/>
        </w:rPr>
        <w:t>13.</w:t>
      </w:r>
      <w:r w:rsidRPr="00930AEA">
        <w:rPr>
          <w:bCs/>
          <w:color w:val="auto"/>
          <w:sz w:val="24"/>
          <w:szCs w:val="24"/>
        </w:rPr>
        <w:t>化学变化</w:t>
      </w:r>
      <w:proofErr w:type="gramStart"/>
      <w:r w:rsidRPr="00930AEA">
        <w:rPr>
          <w:bCs/>
          <w:color w:val="auto"/>
          <w:sz w:val="24"/>
          <w:szCs w:val="24"/>
        </w:rPr>
        <w:t>过程熵变的</w:t>
      </w:r>
      <w:proofErr w:type="gramEnd"/>
      <w:r w:rsidRPr="00930AEA">
        <w:rPr>
          <w:bCs/>
          <w:color w:val="auto"/>
          <w:sz w:val="24"/>
          <w:szCs w:val="24"/>
        </w:rPr>
        <w:t>计算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14.</w:t>
      </w:r>
      <w:r w:rsidRPr="00930AEA">
        <w:rPr>
          <w:bCs/>
          <w:color w:val="auto"/>
          <w:sz w:val="24"/>
          <w:szCs w:val="24"/>
        </w:rPr>
        <w:t>标准摩尔反应</w:t>
      </w:r>
      <w:proofErr w:type="gramStart"/>
      <w:r w:rsidRPr="00930AEA">
        <w:rPr>
          <w:bCs/>
          <w:color w:val="auto"/>
          <w:sz w:val="24"/>
          <w:szCs w:val="24"/>
        </w:rPr>
        <w:t>熵</w:t>
      </w:r>
      <w:proofErr w:type="gramEnd"/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15.</w:t>
      </w:r>
      <w:r w:rsidRPr="00930AEA">
        <w:rPr>
          <w:bCs/>
          <w:color w:val="auto"/>
          <w:sz w:val="24"/>
          <w:szCs w:val="24"/>
        </w:rPr>
        <w:t>标准摩尔</w:t>
      </w:r>
      <w:proofErr w:type="gramStart"/>
      <w:r w:rsidRPr="00930AEA">
        <w:rPr>
          <w:bCs/>
          <w:color w:val="auto"/>
          <w:sz w:val="24"/>
          <w:szCs w:val="24"/>
        </w:rPr>
        <w:t>反应熵随温度</w:t>
      </w:r>
      <w:proofErr w:type="gramEnd"/>
      <w:r w:rsidRPr="00930AEA">
        <w:rPr>
          <w:bCs/>
          <w:color w:val="auto"/>
          <w:sz w:val="24"/>
          <w:szCs w:val="24"/>
        </w:rPr>
        <w:t>的变化</w:t>
      </w:r>
      <w:r w:rsidRPr="00930AEA">
        <w:rPr>
          <w:bCs/>
          <w:color w:val="auto"/>
          <w:sz w:val="24"/>
          <w:szCs w:val="24"/>
        </w:rPr>
        <w:t xml:space="preserve"> 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16.</w:t>
      </w:r>
      <w:r w:rsidRPr="00930AEA">
        <w:rPr>
          <w:bCs/>
          <w:color w:val="auto"/>
          <w:sz w:val="24"/>
          <w:szCs w:val="24"/>
        </w:rPr>
        <w:t>热力学第二定律的本质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</w:rPr>
        <w:t>17.</w:t>
      </w:r>
      <w:proofErr w:type="gramStart"/>
      <w:r w:rsidRPr="00930AEA">
        <w:rPr>
          <w:bCs/>
          <w:color w:val="auto"/>
          <w:sz w:val="24"/>
          <w:szCs w:val="24"/>
        </w:rPr>
        <w:t>亥姆霍兹</w:t>
      </w:r>
      <w:proofErr w:type="gramEnd"/>
      <w:r w:rsidRPr="00930AEA">
        <w:rPr>
          <w:bCs/>
          <w:color w:val="auto"/>
          <w:sz w:val="24"/>
          <w:szCs w:val="24"/>
        </w:rPr>
        <w:t>函数判据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</w:rPr>
        <w:t>18.</w:t>
      </w:r>
      <w:r w:rsidRPr="00930AEA">
        <w:rPr>
          <w:bCs/>
          <w:color w:val="auto"/>
          <w:sz w:val="24"/>
          <w:szCs w:val="24"/>
        </w:rPr>
        <w:t>吉布斯函数判据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19.</w:t>
      </w:r>
      <w:r w:rsidRPr="00930AEA">
        <w:rPr>
          <w:bCs/>
          <w:color w:val="auto"/>
          <w:sz w:val="24"/>
          <w:szCs w:val="24"/>
        </w:rPr>
        <w:t xml:space="preserve"> </w:t>
      </w:r>
      <w:r w:rsidRPr="00930AEA">
        <w:rPr>
          <w:bCs/>
          <w:color w:val="auto"/>
          <w:sz w:val="24"/>
          <w:szCs w:val="24"/>
        </w:rPr>
        <w:sym w:font="Symbol" w:char="F044"/>
      </w:r>
      <w:r w:rsidRPr="00930AEA">
        <w:rPr>
          <w:bCs/>
          <w:i/>
          <w:iCs/>
          <w:color w:val="auto"/>
          <w:sz w:val="24"/>
          <w:szCs w:val="24"/>
          <w:lang w:val="en-US"/>
        </w:rPr>
        <w:t>G</w:t>
      </w:r>
      <w:r w:rsidRPr="00930AEA">
        <w:rPr>
          <w:bCs/>
          <w:color w:val="auto"/>
          <w:sz w:val="24"/>
          <w:szCs w:val="24"/>
        </w:rPr>
        <w:t>及</w:t>
      </w:r>
      <w:r w:rsidRPr="00930AEA">
        <w:rPr>
          <w:bCs/>
          <w:color w:val="auto"/>
          <w:sz w:val="24"/>
          <w:szCs w:val="24"/>
        </w:rPr>
        <w:sym w:font="Symbol" w:char="F044"/>
      </w:r>
      <w:r w:rsidRPr="00930AEA">
        <w:rPr>
          <w:bCs/>
          <w:i/>
          <w:iCs/>
          <w:color w:val="auto"/>
          <w:sz w:val="24"/>
          <w:szCs w:val="24"/>
          <w:lang w:val="en-US"/>
        </w:rPr>
        <w:t>A</w:t>
      </w:r>
      <w:r w:rsidRPr="00930AEA">
        <w:rPr>
          <w:bCs/>
          <w:color w:val="auto"/>
          <w:sz w:val="24"/>
          <w:szCs w:val="24"/>
        </w:rPr>
        <w:t>的计算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</w:rPr>
        <w:t>20.</w:t>
      </w:r>
      <w:r w:rsidRPr="00930AEA">
        <w:rPr>
          <w:bCs/>
          <w:color w:val="auto"/>
          <w:sz w:val="24"/>
          <w:szCs w:val="24"/>
        </w:rPr>
        <w:t>热力学基本关系式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</w:rPr>
        <w:t>21.</w:t>
      </w:r>
      <w:r w:rsidRPr="00930AEA">
        <w:rPr>
          <w:bCs/>
          <w:color w:val="auto"/>
          <w:sz w:val="24"/>
          <w:szCs w:val="24"/>
        </w:rPr>
        <w:t>麦克斯韦关系式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  <w:lang w:val="en-US"/>
        </w:rPr>
        <w:t>22.</w:t>
      </w:r>
      <w:r w:rsidRPr="00930AEA">
        <w:rPr>
          <w:bCs/>
          <w:color w:val="auto"/>
          <w:sz w:val="24"/>
          <w:szCs w:val="24"/>
        </w:rPr>
        <w:t>压力对</w:t>
      </w:r>
      <w:r w:rsidRPr="00930AEA">
        <w:rPr>
          <w:bCs/>
          <w:color w:val="auto"/>
          <w:sz w:val="24"/>
          <w:szCs w:val="24"/>
          <w:lang w:val="en-US"/>
        </w:rPr>
        <w:t>Gibbs</w:t>
      </w:r>
      <w:r w:rsidRPr="00930AEA">
        <w:rPr>
          <w:bCs/>
          <w:color w:val="auto"/>
          <w:sz w:val="24"/>
          <w:szCs w:val="24"/>
        </w:rPr>
        <w:t>函数的影响</w:t>
      </w:r>
    </w:p>
    <w:p w:rsidR="00070157" w:rsidRPr="00930AEA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930AEA">
        <w:rPr>
          <w:bCs/>
          <w:color w:val="auto"/>
          <w:sz w:val="24"/>
          <w:szCs w:val="24"/>
        </w:rPr>
        <w:t>23</w:t>
      </w:r>
      <w:r w:rsidRPr="00930AEA">
        <w:rPr>
          <w:bCs/>
          <w:color w:val="auto"/>
          <w:sz w:val="24"/>
          <w:szCs w:val="24"/>
          <w:lang w:val="en-US"/>
        </w:rPr>
        <w:t>.</w:t>
      </w:r>
      <w:proofErr w:type="gramStart"/>
      <w:r w:rsidRPr="00930AEA">
        <w:rPr>
          <w:bCs/>
          <w:color w:val="auto"/>
          <w:sz w:val="24"/>
          <w:szCs w:val="24"/>
        </w:rPr>
        <w:t>克拉佩龙方程</w:t>
      </w:r>
      <w:proofErr w:type="gramEnd"/>
    </w:p>
    <w:p w:rsidR="00070157" w:rsidRPr="00A43FA6" w:rsidRDefault="00070157" w:rsidP="00070157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</w:rPr>
        <w:lastRenderedPageBreak/>
        <w:t>24.</w:t>
      </w:r>
      <w:r w:rsidRPr="00A43FA6">
        <w:rPr>
          <w:bCs/>
          <w:color w:val="auto"/>
          <w:sz w:val="24"/>
          <w:szCs w:val="24"/>
        </w:rPr>
        <w:t>克劳修斯</w:t>
      </w:r>
      <w:r w:rsidRPr="00A43FA6">
        <w:rPr>
          <w:bCs/>
          <w:color w:val="auto"/>
          <w:sz w:val="24"/>
          <w:szCs w:val="24"/>
        </w:rPr>
        <w:t>—</w:t>
      </w:r>
      <w:proofErr w:type="gramStart"/>
      <w:r w:rsidRPr="00A43FA6">
        <w:rPr>
          <w:bCs/>
          <w:color w:val="auto"/>
          <w:sz w:val="24"/>
          <w:szCs w:val="24"/>
        </w:rPr>
        <w:t>克拉佩龙方程</w:t>
      </w:r>
      <w:proofErr w:type="gramEnd"/>
    </w:p>
    <w:p w:rsidR="00CE35E5" w:rsidRPr="00E355FC" w:rsidRDefault="00CE35E5" w:rsidP="00A43FA6">
      <w:pPr>
        <w:pStyle w:val="a6"/>
      </w:pPr>
      <w:r w:rsidRPr="00E355FC">
        <w:t>（</w:t>
      </w:r>
      <w:r w:rsidR="00007726" w:rsidRPr="00E355FC">
        <w:t>三</w:t>
      </w:r>
      <w:r w:rsidRPr="00E355FC">
        <w:t>）</w:t>
      </w:r>
      <w:r w:rsidR="00DD0478" w:rsidRPr="00DD0478">
        <w:rPr>
          <w:rFonts w:hint="eastAsia"/>
        </w:rPr>
        <w:t>多组分系统热力学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</w:rPr>
        <w:t>1.</w:t>
      </w:r>
      <w:r w:rsidRPr="001E2BAB">
        <w:rPr>
          <w:color w:val="auto"/>
          <w:sz w:val="24"/>
          <w:szCs w:val="24"/>
        </w:rPr>
        <w:t>偏摩尔量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2.</w:t>
      </w:r>
      <w:r w:rsidRPr="001E2BAB">
        <w:rPr>
          <w:color w:val="auto"/>
          <w:sz w:val="24"/>
          <w:szCs w:val="24"/>
        </w:rPr>
        <w:t>偏摩尔量的加和公式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3.</w:t>
      </w:r>
      <w:r w:rsidRPr="001E2BAB">
        <w:rPr>
          <w:color w:val="auto"/>
          <w:sz w:val="24"/>
          <w:szCs w:val="24"/>
        </w:rPr>
        <w:t>偏摩尔量的测定方法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  <w:lang w:val="en-US"/>
        </w:rPr>
      </w:pPr>
      <w:r w:rsidRPr="001E2BAB">
        <w:rPr>
          <w:color w:val="auto"/>
          <w:sz w:val="24"/>
          <w:szCs w:val="24"/>
          <w:lang w:val="en-US"/>
        </w:rPr>
        <w:t>4.</w:t>
      </w:r>
      <w:r w:rsidRPr="001E2BAB">
        <w:rPr>
          <w:color w:val="auto"/>
          <w:sz w:val="24"/>
          <w:szCs w:val="24"/>
        </w:rPr>
        <w:t>偏摩尔量与摩尔量之间的差别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  <w:lang w:val="en-US"/>
        </w:rPr>
      </w:pPr>
      <w:r w:rsidRPr="001E2BAB">
        <w:rPr>
          <w:color w:val="auto"/>
          <w:sz w:val="24"/>
          <w:szCs w:val="24"/>
          <w:lang w:val="en-US"/>
        </w:rPr>
        <w:t>5.</w:t>
      </w:r>
      <w:r w:rsidRPr="001E2BAB">
        <w:rPr>
          <w:color w:val="auto"/>
          <w:sz w:val="24"/>
          <w:szCs w:val="24"/>
        </w:rPr>
        <w:t>吉布斯</w:t>
      </w:r>
      <w:r w:rsidRPr="001E2BAB">
        <w:rPr>
          <w:color w:val="auto"/>
          <w:sz w:val="24"/>
          <w:szCs w:val="24"/>
          <w:lang w:val="en-US"/>
        </w:rPr>
        <w:t>—</w:t>
      </w:r>
      <w:r w:rsidRPr="001E2BAB">
        <w:rPr>
          <w:color w:val="auto"/>
          <w:sz w:val="24"/>
          <w:szCs w:val="24"/>
        </w:rPr>
        <w:t>杜</w:t>
      </w:r>
      <w:proofErr w:type="gramStart"/>
      <w:r w:rsidRPr="001E2BAB">
        <w:rPr>
          <w:color w:val="auto"/>
          <w:sz w:val="24"/>
          <w:szCs w:val="24"/>
        </w:rPr>
        <w:t>亥姆</w:t>
      </w:r>
      <w:proofErr w:type="gramEnd"/>
      <w:r w:rsidRPr="001E2BAB">
        <w:rPr>
          <w:color w:val="auto"/>
          <w:sz w:val="24"/>
          <w:szCs w:val="24"/>
        </w:rPr>
        <w:t>方程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6.</w:t>
      </w:r>
      <w:r w:rsidRPr="001E2BAB">
        <w:rPr>
          <w:color w:val="auto"/>
          <w:sz w:val="24"/>
          <w:szCs w:val="24"/>
        </w:rPr>
        <w:t>偏摩尔量之间的函数关系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</w:rPr>
        <w:t>7.</w:t>
      </w:r>
      <w:r w:rsidRPr="001E2BAB">
        <w:rPr>
          <w:color w:val="auto"/>
          <w:sz w:val="24"/>
          <w:szCs w:val="24"/>
        </w:rPr>
        <w:t>化学势</w:t>
      </w:r>
    </w:p>
    <w:p w:rsidR="00DD0478" w:rsidRPr="001E2BAB" w:rsidRDefault="00DD0478" w:rsidP="00DD0478">
      <w:pPr>
        <w:pStyle w:val="1"/>
        <w:ind w:left="0" w:firstLine="0"/>
        <w:rPr>
          <w:i/>
          <w:iCs/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8.</w:t>
      </w:r>
      <w:r w:rsidRPr="001E2BAB">
        <w:rPr>
          <w:color w:val="auto"/>
          <w:sz w:val="24"/>
          <w:szCs w:val="24"/>
        </w:rPr>
        <w:t>多组分单相系统的热力学基本方程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</w:rPr>
        <w:t>9.</w:t>
      </w:r>
      <w:r w:rsidRPr="001E2BAB">
        <w:rPr>
          <w:color w:val="auto"/>
          <w:sz w:val="24"/>
          <w:szCs w:val="24"/>
        </w:rPr>
        <w:t>多组分多相系统的热力学基本方程</w:t>
      </w:r>
    </w:p>
    <w:p w:rsidR="00DD0478" w:rsidRPr="001E2BAB" w:rsidRDefault="00DD0478" w:rsidP="00DD0478">
      <w:pPr>
        <w:pStyle w:val="1"/>
        <w:ind w:left="0" w:firstLine="0"/>
        <w:rPr>
          <w:i/>
          <w:iCs/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10.</w:t>
      </w:r>
      <w:r w:rsidRPr="001E2BAB">
        <w:rPr>
          <w:color w:val="auto"/>
          <w:sz w:val="24"/>
          <w:szCs w:val="24"/>
        </w:rPr>
        <w:t>化学势判据及应用举例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</w:rPr>
        <w:t>11.</w:t>
      </w:r>
      <w:r w:rsidRPr="001E2BAB">
        <w:rPr>
          <w:color w:val="auto"/>
          <w:sz w:val="24"/>
          <w:szCs w:val="24"/>
        </w:rPr>
        <w:t>纯理想气体的化学势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</w:rPr>
        <w:t>12.</w:t>
      </w:r>
      <w:r w:rsidRPr="001E2BAB">
        <w:rPr>
          <w:color w:val="auto"/>
          <w:sz w:val="24"/>
          <w:szCs w:val="24"/>
        </w:rPr>
        <w:t>理想气体混合物中任</w:t>
      </w:r>
      <w:proofErr w:type="gramStart"/>
      <w:r w:rsidRPr="001E2BAB">
        <w:rPr>
          <w:color w:val="auto"/>
          <w:sz w:val="24"/>
          <w:szCs w:val="24"/>
        </w:rPr>
        <w:t>一</w:t>
      </w:r>
      <w:proofErr w:type="gramEnd"/>
      <w:r w:rsidRPr="001E2BAB">
        <w:rPr>
          <w:color w:val="auto"/>
          <w:sz w:val="24"/>
          <w:szCs w:val="24"/>
        </w:rPr>
        <w:t>组分的化学势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</w:rPr>
        <w:t>13.</w:t>
      </w:r>
      <w:r w:rsidRPr="001E2BAB">
        <w:rPr>
          <w:color w:val="auto"/>
          <w:sz w:val="24"/>
          <w:szCs w:val="24"/>
        </w:rPr>
        <w:t>纯真实气体的化学势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14.</w:t>
      </w:r>
      <w:r w:rsidRPr="001E2BAB">
        <w:rPr>
          <w:color w:val="auto"/>
          <w:sz w:val="24"/>
          <w:szCs w:val="24"/>
        </w:rPr>
        <w:t>真实气体混合物中任</w:t>
      </w:r>
      <w:proofErr w:type="gramStart"/>
      <w:r w:rsidRPr="001E2BAB">
        <w:rPr>
          <w:color w:val="auto"/>
          <w:sz w:val="24"/>
          <w:szCs w:val="24"/>
        </w:rPr>
        <w:t>一</w:t>
      </w:r>
      <w:proofErr w:type="gramEnd"/>
      <w:r w:rsidRPr="001E2BAB">
        <w:rPr>
          <w:color w:val="auto"/>
          <w:sz w:val="24"/>
          <w:szCs w:val="24"/>
        </w:rPr>
        <w:t>组分的化学势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15.</w:t>
      </w:r>
      <w:r w:rsidRPr="001E2BAB">
        <w:rPr>
          <w:color w:val="auto"/>
          <w:sz w:val="24"/>
          <w:szCs w:val="24"/>
        </w:rPr>
        <w:t>逸度与逸度因子</w:t>
      </w:r>
    </w:p>
    <w:p w:rsidR="00DD0478" w:rsidRPr="001E2BAB" w:rsidRDefault="00DD0478" w:rsidP="00DD0478">
      <w:pPr>
        <w:pStyle w:val="1"/>
        <w:ind w:left="0" w:firstLine="0"/>
        <w:rPr>
          <w:i/>
          <w:iCs/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16.</w:t>
      </w:r>
      <w:r w:rsidRPr="001E2BAB">
        <w:rPr>
          <w:color w:val="auto"/>
          <w:sz w:val="24"/>
          <w:szCs w:val="24"/>
        </w:rPr>
        <w:t>逸度因子的计算</w:t>
      </w:r>
      <w:r w:rsidRPr="001E2BAB">
        <w:rPr>
          <w:i/>
          <w:iCs/>
          <w:color w:val="auto"/>
          <w:sz w:val="24"/>
          <w:szCs w:val="24"/>
        </w:rPr>
        <w:t xml:space="preserve"> </w:t>
      </w:r>
    </w:p>
    <w:p w:rsidR="00DD0478" w:rsidRPr="001E2BAB" w:rsidRDefault="00930AEA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17</w:t>
      </w:r>
      <w:r w:rsidR="00DD0478" w:rsidRPr="001E2BAB">
        <w:rPr>
          <w:color w:val="auto"/>
          <w:sz w:val="24"/>
          <w:szCs w:val="24"/>
          <w:lang w:val="en-US"/>
        </w:rPr>
        <w:t>.</w:t>
      </w:r>
      <w:r w:rsidR="00DD0478" w:rsidRPr="001E2BAB">
        <w:rPr>
          <w:color w:val="auto"/>
          <w:sz w:val="24"/>
          <w:szCs w:val="24"/>
        </w:rPr>
        <w:t>拉乌尔定律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18.</w:t>
      </w:r>
      <w:r w:rsidRPr="001E2BAB">
        <w:rPr>
          <w:color w:val="auto"/>
          <w:sz w:val="24"/>
          <w:szCs w:val="24"/>
        </w:rPr>
        <w:t>亨利定律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</w:rPr>
        <w:t>19</w:t>
      </w:r>
      <w:r w:rsidRPr="001E2BAB">
        <w:rPr>
          <w:color w:val="auto"/>
          <w:sz w:val="24"/>
          <w:szCs w:val="24"/>
          <w:lang w:val="en-US"/>
        </w:rPr>
        <w:t>.</w:t>
      </w:r>
      <w:r w:rsidRPr="001E2BAB">
        <w:rPr>
          <w:color w:val="auto"/>
          <w:sz w:val="24"/>
          <w:szCs w:val="24"/>
        </w:rPr>
        <w:t>理想液态混合物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</w:rPr>
        <w:t>20</w:t>
      </w:r>
      <w:r w:rsidRPr="001E2BAB">
        <w:rPr>
          <w:color w:val="auto"/>
          <w:sz w:val="24"/>
          <w:szCs w:val="24"/>
          <w:lang w:val="en-US"/>
        </w:rPr>
        <w:t>.</w:t>
      </w:r>
      <w:r w:rsidRPr="001E2BAB">
        <w:rPr>
          <w:color w:val="auto"/>
          <w:sz w:val="24"/>
          <w:szCs w:val="24"/>
        </w:rPr>
        <w:t>理想液态混合物中任</w:t>
      </w:r>
      <w:proofErr w:type="gramStart"/>
      <w:r w:rsidRPr="001E2BAB">
        <w:rPr>
          <w:color w:val="auto"/>
          <w:sz w:val="24"/>
          <w:szCs w:val="24"/>
        </w:rPr>
        <w:t>一</w:t>
      </w:r>
      <w:proofErr w:type="gramEnd"/>
      <w:r w:rsidRPr="001E2BAB">
        <w:rPr>
          <w:color w:val="auto"/>
          <w:sz w:val="24"/>
          <w:szCs w:val="24"/>
        </w:rPr>
        <w:t>组分的化学势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21.</w:t>
      </w:r>
      <w:r w:rsidRPr="001E2BAB">
        <w:rPr>
          <w:color w:val="auto"/>
          <w:sz w:val="24"/>
          <w:szCs w:val="24"/>
        </w:rPr>
        <w:t>理想液体混合物混合性质</w:t>
      </w:r>
    </w:p>
    <w:p w:rsidR="00DD0478" w:rsidRPr="001E2BAB" w:rsidRDefault="00DD0478" w:rsidP="00DD0478">
      <w:pPr>
        <w:pStyle w:val="1"/>
        <w:ind w:left="0" w:firstLine="0"/>
        <w:rPr>
          <w:i/>
          <w:iCs/>
          <w:color w:val="auto"/>
          <w:sz w:val="24"/>
          <w:szCs w:val="24"/>
        </w:rPr>
      </w:pPr>
      <w:r w:rsidRPr="001E2BAB">
        <w:rPr>
          <w:color w:val="auto"/>
          <w:sz w:val="24"/>
          <w:szCs w:val="24"/>
        </w:rPr>
        <w:t>22.</w:t>
      </w:r>
      <w:proofErr w:type="gramStart"/>
      <w:r w:rsidRPr="001E2BAB">
        <w:rPr>
          <w:color w:val="auto"/>
          <w:sz w:val="24"/>
          <w:szCs w:val="24"/>
        </w:rPr>
        <w:t>理想稀</w:t>
      </w:r>
      <w:proofErr w:type="gramEnd"/>
      <w:r w:rsidRPr="001E2BAB">
        <w:rPr>
          <w:color w:val="auto"/>
          <w:sz w:val="24"/>
          <w:szCs w:val="24"/>
        </w:rPr>
        <w:t>溶液</w:t>
      </w:r>
      <w:r w:rsidRPr="001E2BAB">
        <w:rPr>
          <w:i/>
          <w:iCs/>
          <w:color w:val="auto"/>
          <w:sz w:val="24"/>
          <w:szCs w:val="24"/>
        </w:rPr>
        <w:t xml:space="preserve"> 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23.</w:t>
      </w:r>
      <w:r w:rsidRPr="001E2BAB">
        <w:rPr>
          <w:color w:val="auto"/>
          <w:sz w:val="24"/>
          <w:szCs w:val="24"/>
        </w:rPr>
        <w:t>溶剂的化学势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</w:rPr>
        <w:t>24</w:t>
      </w:r>
      <w:r w:rsidRPr="001E2BAB">
        <w:rPr>
          <w:color w:val="auto"/>
          <w:sz w:val="24"/>
          <w:szCs w:val="24"/>
          <w:lang w:val="en-US"/>
        </w:rPr>
        <w:t>.</w:t>
      </w:r>
      <w:r w:rsidRPr="001E2BAB">
        <w:rPr>
          <w:color w:val="auto"/>
          <w:sz w:val="24"/>
          <w:szCs w:val="24"/>
        </w:rPr>
        <w:t>溶质的化学势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25.</w:t>
      </w:r>
      <w:r w:rsidRPr="001E2BAB">
        <w:rPr>
          <w:color w:val="auto"/>
          <w:sz w:val="24"/>
          <w:szCs w:val="24"/>
        </w:rPr>
        <w:t>分配定律</w:t>
      </w:r>
    </w:p>
    <w:p w:rsidR="00DD0478" w:rsidRPr="001E2BAB" w:rsidRDefault="00DD0478" w:rsidP="00DD0478">
      <w:pPr>
        <w:pStyle w:val="1"/>
        <w:ind w:left="0" w:firstLine="0"/>
        <w:rPr>
          <w:i/>
          <w:iCs/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26.</w:t>
      </w:r>
      <w:r w:rsidRPr="001E2BAB">
        <w:rPr>
          <w:color w:val="auto"/>
          <w:sz w:val="24"/>
          <w:szCs w:val="24"/>
        </w:rPr>
        <w:t>真实液态混合物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</w:rPr>
        <w:t>27.</w:t>
      </w:r>
      <w:r w:rsidRPr="001E2BAB">
        <w:rPr>
          <w:color w:val="auto"/>
          <w:sz w:val="24"/>
          <w:szCs w:val="24"/>
        </w:rPr>
        <w:t>真实溶液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28.</w:t>
      </w:r>
      <w:r w:rsidRPr="001E2BAB">
        <w:rPr>
          <w:color w:val="auto"/>
          <w:sz w:val="24"/>
          <w:szCs w:val="24"/>
        </w:rPr>
        <w:t>活度因子的求法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  <w:lang w:val="en-US"/>
        </w:rPr>
      </w:pPr>
      <w:r w:rsidRPr="001E2BAB">
        <w:rPr>
          <w:color w:val="auto"/>
          <w:sz w:val="24"/>
          <w:szCs w:val="24"/>
          <w:lang w:val="en-US"/>
        </w:rPr>
        <w:t>29.</w:t>
      </w:r>
      <w:r w:rsidRPr="001E2BAB">
        <w:rPr>
          <w:color w:val="auto"/>
          <w:sz w:val="24"/>
          <w:szCs w:val="24"/>
        </w:rPr>
        <w:t>凝固点降低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  <w:lang w:val="en-US"/>
        </w:rPr>
      </w:pPr>
      <w:r w:rsidRPr="001E2BAB">
        <w:rPr>
          <w:color w:val="auto"/>
          <w:sz w:val="24"/>
          <w:szCs w:val="24"/>
          <w:lang w:val="en-US"/>
        </w:rPr>
        <w:t>30.</w:t>
      </w:r>
      <w:r w:rsidRPr="001E2BAB">
        <w:rPr>
          <w:color w:val="auto"/>
          <w:sz w:val="24"/>
          <w:szCs w:val="24"/>
        </w:rPr>
        <w:t>沸点升高</w:t>
      </w:r>
    </w:p>
    <w:p w:rsidR="00DD0478" w:rsidRPr="001E2BAB" w:rsidRDefault="00DD0478" w:rsidP="00DD0478">
      <w:pPr>
        <w:pStyle w:val="1"/>
        <w:ind w:left="0" w:firstLine="0"/>
        <w:rPr>
          <w:color w:val="auto"/>
          <w:sz w:val="24"/>
          <w:szCs w:val="24"/>
        </w:rPr>
      </w:pPr>
      <w:r w:rsidRPr="001E2BAB">
        <w:rPr>
          <w:color w:val="auto"/>
          <w:sz w:val="24"/>
          <w:szCs w:val="24"/>
          <w:lang w:val="en-US"/>
        </w:rPr>
        <w:t>31.</w:t>
      </w:r>
      <w:r w:rsidRPr="001E2BAB">
        <w:rPr>
          <w:color w:val="auto"/>
          <w:sz w:val="24"/>
          <w:szCs w:val="24"/>
        </w:rPr>
        <w:t>渗透压</w:t>
      </w:r>
    </w:p>
    <w:p w:rsidR="00975645" w:rsidRPr="0034764C" w:rsidRDefault="00CE35E5" w:rsidP="00A43FA6">
      <w:pPr>
        <w:pStyle w:val="a6"/>
        <w:rPr>
          <w:rFonts w:eastAsia="黑体" w:cs="黑体"/>
          <w:szCs w:val="21"/>
        </w:rPr>
      </w:pPr>
      <w:r w:rsidRPr="00E355FC">
        <w:t>（</w:t>
      </w:r>
      <w:r w:rsidR="00952879" w:rsidRPr="00E355FC">
        <w:t>四</w:t>
      </w:r>
      <w:r w:rsidRPr="00E355FC">
        <w:t>）</w:t>
      </w:r>
      <w:r w:rsidR="00975645" w:rsidRPr="00975645">
        <w:rPr>
          <w:rFonts w:hint="eastAsia"/>
        </w:rPr>
        <w:t>化学平衡</w:t>
      </w:r>
    </w:p>
    <w:p w:rsidR="00975645" w:rsidRPr="00A43FA6" w:rsidRDefault="00975645" w:rsidP="00975645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</w:rPr>
        <w:t>1.</w:t>
      </w:r>
      <w:r w:rsidRPr="00A43FA6">
        <w:rPr>
          <w:color w:val="auto"/>
          <w:sz w:val="24"/>
          <w:szCs w:val="24"/>
        </w:rPr>
        <w:t>化学反应的方向及平衡条件</w:t>
      </w:r>
    </w:p>
    <w:p w:rsidR="00975645" w:rsidRPr="00A43FA6" w:rsidRDefault="00975645" w:rsidP="00975645">
      <w:pPr>
        <w:pStyle w:val="1"/>
        <w:ind w:left="0" w:firstLine="0"/>
        <w:rPr>
          <w:color w:val="auto"/>
          <w:sz w:val="24"/>
          <w:szCs w:val="24"/>
          <w:lang w:val="en-US"/>
        </w:rPr>
      </w:pPr>
      <w:r w:rsidRPr="00A43FA6">
        <w:rPr>
          <w:color w:val="auto"/>
          <w:sz w:val="24"/>
          <w:szCs w:val="24"/>
          <w:lang w:val="en-US"/>
        </w:rPr>
        <w:t>2.</w:t>
      </w:r>
      <w:r w:rsidRPr="00A43FA6">
        <w:rPr>
          <w:color w:val="auto"/>
          <w:sz w:val="24"/>
          <w:szCs w:val="24"/>
        </w:rPr>
        <w:t>化学反应的摩尔吉</w:t>
      </w:r>
      <w:bookmarkStart w:id="0" w:name="_GoBack"/>
      <w:bookmarkEnd w:id="0"/>
      <w:r w:rsidRPr="00A43FA6">
        <w:rPr>
          <w:color w:val="auto"/>
          <w:sz w:val="24"/>
          <w:szCs w:val="24"/>
        </w:rPr>
        <w:t>布斯函数</w:t>
      </w:r>
      <w:r w:rsidRPr="00A43FA6">
        <w:rPr>
          <w:color w:val="auto"/>
          <w:sz w:val="24"/>
          <w:szCs w:val="24"/>
          <w:lang w:val="en-US"/>
        </w:rPr>
        <w:t>(</w:t>
      </w:r>
      <w:r w:rsidRPr="00A43FA6">
        <w:rPr>
          <w:color w:val="auto"/>
          <w:sz w:val="24"/>
          <w:szCs w:val="24"/>
        </w:rPr>
        <w:t>变</w:t>
      </w:r>
      <w:r w:rsidRPr="00A43FA6">
        <w:rPr>
          <w:color w:val="auto"/>
          <w:sz w:val="24"/>
          <w:szCs w:val="24"/>
          <w:lang w:val="en-US"/>
        </w:rPr>
        <w:t xml:space="preserve">) </w:t>
      </w:r>
    </w:p>
    <w:p w:rsidR="00975645" w:rsidRPr="00A43FA6" w:rsidRDefault="00E535E9" w:rsidP="00975645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  <w:lang w:val="en-US"/>
        </w:rPr>
        <w:t>3</w:t>
      </w:r>
      <w:r w:rsidR="00975645" w:rsidRPr="00A43FA6">
        <w:rPr>
          <w:color w:val="auto"/>
          <w:sz w:val="24"/>
          <w:szCs w:val="24"/>
          <w:lang w:val="en-US"/>
        </w:rPr>
        <w:t>.</w:t>
      </w:r>
      <w:r w:rsidR="00975645" w:rsidRPr="00A43FA6">
        <w:rPr>
          <w:color w:val="auto"/>
          <w:sz w:val="24"/>
          <w:szCs w:val="24"/>
        </w:rPr>
        <w:t>理想气体化学反应等温方程</w:t>
      </w:r>
    </w:p>
    <w:p w:rsidR="00975645" w:rsidRPr="00A43FA6" w:rsidRDefault="00E535E9" w:rsidP="00975645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4</w:t>
      </w:r>
      <w:r w:rsidR="00975645" w:rsidRPr="00A43FA6">
        <w:rPr>
          <w:bCs/>
          <w:color w:val="auto"/>
          <w:sz w:val="24"/>
          <w:szCs w:val="24"/>
          <w:lang w:val="en-US"/>
        </w:rPr>
        <w:t>.</w:t>
      </w:r>
      <w:r w:rsidR="00975645" w:rsidRPr="00A43FA6">
        <w:rPr>
          <w:color w:val="auto"/>
          <w:sz w:val="24"/>
          <w:szCs w:val="24"/>
        </w:rPr>
        <w:t>理想气体反应的标准平衡常数</w:t>
      </w:r>
    </w:p>
    <w:p w:rsidR="00975645" w:rsidRPr="00A43FA6" w:rsidRDefault="00E535E9" w:rsidP="00975645">
      <w:pPr>
        <w:pStyle w:val="1"/>
        <w:ind w:left="0" w:firstLine="0"/>
        <w:rPr>
          <w:i/>
          <w:iCs/>
          <w:color w:val="auto"/>
          <w:sz w:val="24"/>
          <w:szCs w:val="24"/>
        </w:rPr>
      </w:pPr>
      <w:r w:rsidRPr="00A43FA6">
        <w:rPr>
          <w:color w:val="auto"/>
          <w:sz w:val="24"/>
          <w:szCs w:val="24"/>
          <w:lang w:val="en-US"/>
        </w:rPr>
        <w:t>5</w:t>
      </w:r>
      <w:r w:rsidR="00975645" w:rsidRPr="00A43FA6">
        <w:rPr>
          <w:color w:val="auto"/>
          <w:sz w:val="24"/>
          <w:szCs w:val="24"/>
          <w:lang w:val="en-US"/>
        </w:rPr>
        <w:t>.</w:t>
      </w:r>
      <w:r w:rsidR="00975645" w:rsidRPr="00A43FA6">
        <w:rPr>
          <w:color w:val="auto"/>
          <w:sz w:val="24"/>
          <w:szCs w:val="24"/>
        </w:rPr>
        <w:t>理想气体反应平衡常数的不同表示法</w:t>
      </w:r>
      <w:r w:rsidR="00975645" w:rsidRPr="00A43FA6">
        <w:rPr>
          <w:i/>
          <w:iCs/>
          <w:color w:val="auto"/>
          <w:sz w:val="24"/>
          <w:szCs w:val="24"/>
        </w:rPr>
        <w:t xml:space="preserve"> </w:t>
      </w:r>
    </w:p>
    <w:p w:rsidR="00975645" w:rsidRPr="00A43FA6" w:rsidRDefault="00E535E9" w:rsidP="00975645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</w:rPr>
        <w:t>6</w:t>
      </w:r>
      <w:r w:rsidR="00975645" w:rsidRPr="00A43FA6">
        <w:rPr>
          <w:color w:val="auto"/>
          <w:sz w:val="24"/>
          <w:szCs w:val="24"/>
        </w:rPr>
        <w:t>.</w:t>
      </w:r>
      <w:r w:rsidR="00975645" w:rsidRPr="00A43FA6">
        <w:rPr>
          <w:color w:val="auto"/>
          <w:sz w:val="24"/>
          <w:szCs w:val="24"/>
        </w:rPr>
        <w:t>平衡常数及平衡组成的计算</w:t>
      </w:r>
    </w:p>
    <w:p w:rsidR="00975645" w:rsidRPr="00A43FA6" w:rsidRDefault="00E535E9" w:rsidP="00975645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</w:rPr>
        <w:lastRenderedPageBreak/>
        <w:t>7</w:t>
      </w:r>
      <w:r w:rsidR="00975645" w:rsidRPr="00A43FA6">
        <w:rPr>
          <w:color w:val="auto"/>
          <w:sz w:val="24"/>
          <w:szCs w:val="24"/>
        </w:rPr>
        <w:t>.</w:t>
      </w:r>
      <w:r w:rsidR="00975645" w:rsidRPr="00A43FA6">
        <w:rPr>
          <w:color w:val="auto"/>
          <w:sz w:val="24"/>
          <w:szCs w:val="24"/>
        </w:rPr>
        <w:t>温度对平衡常数的影响</w:t>
      </w:r>
    </w:p>
    <w:p w:rsidR="00975645" w:rsidRPr="00A43FA6" w:rsidRDefault="00E535E9" w:rsidP="00975645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</w:rPr>
        <w:t>8</w:t>
      </w:r>
      <w:r w:rsidR="00975645" w:rsidRPr="00A43FA6">
        <w:rPr>
          <w:color w:val="auto"/>
          <w:sz w:val="24"/>
          <w:szCs w:val="24"/>
        </w:rPr>
        <w:t>.</w:t>
      </w:r>
      <w:r w:rsidR="00975645" w:rsidRPr="00A43FA6">
        <w:rPr>
          <w:color w:val="auto"/>
          <w:sz w:val="24"/>
          <w:szCs w:val="24"/>
        </w:rPr>
        <w:t>其它因素对理想气体反应平衡移动的影响</w:t>
      </w:r>
    </w:p>
    <w:p w:rsidR="00CE35E5" w:rsidRPr="00E355FC" w:rsidRDefault="00CE35E5" w:rsidP="00A43FA6">
      <w:pPr>
        <w:pStyle w:val="a6"/>
      </w:pPr>
      <w:r w:rsidRPr="00E355FC">
        <w:t>（</w:t>
      </w:r>
      <w:r w:rsidR="00AA68FB" w:rsidRPr="00E355FC">
        <w:t>五</w:t>
      </w:r>
      <w:r w:rsidRPr="00E355FC">
        <w:t>）</w:t>
      </w:r>
      <w:r w:rsidR="0054671D" w:rsidRPr="0054671D">
        <w:rPr>
          <w:rFonts w:hint="eastAsia"/>
        </w:rPr>
        <w:t>相平衡</w:t>
      </w:r>
    </w:p>
    <w:p w:rsidR="0054671D" w:rsidRPr="00A43FA6" w:rsidRDefault="0054671D" w:rsidP="0054671D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  <w:lang w:val="en-US"/>
        </w:rPr>
        <w:t>1.</w:t>
      </w:r>
      <w:r w:rsidRPr="00A43FA6">
        <w:rPr>
          <w:color w:val="auto"/>
          <w:sz w:val="24"/>
          <w:szCs w:val="24"/>
        </w:rPr>
        <w:t>相律</w:t>
      </w:r>
      <w:r w:rsidRPr="00A43FA6">
        <w:rPr>
          <w:color w:val="auto"/>
          <w:sz w:val="24"/>
          <w:szCs w:val="24"/>
        </w:rPr>
        <w:t xml:space="preserve"> </w:t>
      </w:r>
    </w:p>
    <w:p w:rsidR="0054671D" w:rsidRPr="00A43FA6" w:rsidRDefault="0054671D" w:rsidP="0054671D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</w:rPr>
        <w:t>2.</w:t>
      </w:r>
      <w:r w:rsidRPr="00A43FA6">
        <w:rPr>
          <w:color w:val="auto"/>
          <w:sz w:val="24"/>
          <w:szCs w:val="24"/>
        </w:rPr>
        <w:t>单组分系统的相图</w:t>
      </w:r>
      <w:r w:rsidRPr="00A43FA6">
        <w:rPr>
          <w:color w:val="auto"/>
          <w:sz w:val="24"/>
          <w:szCs w:val="24"/>
        </w:rPr>
        <w:t xml:space="preserve">  </w:t>
      </w:r>
    </w:p>
    <w:p w:rsidR="0054671D" w:rsidRPr="00A43FA6" w:rsidRDefault="0054671D" w:rsidP="0054671D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  <w:lang w:val="en-US"/>
        </w:rPr>
        <w:t>3.</w:t>
      </w:r>
      <w:r w:rsidRPr="00A43FA6">
        <w:rPr>
          <w:color w:val="auto"/>
          <w:sz w:val="24"/>
          <w:szCs w:val="24"/>
        </w:rPr>
        <w:t>水的相图</w:t>
      </w:r>
    </w:p>
    <w:p w:rsidR="0054671D" w:rsidRPr="00A43FA6" w:rsidRDefault="0054671D" w:rsidP="0054671D">
      <w:pPr>
        <w:pStyle w:val="1"/>
        <w:ind w:left="0" w:firstLine="0"/>
        <w:rPr>
          <w:color w:val="auto"/>
          <w:kern w:val="24"/>
          <w:sz w:val="24"/>
          <w:szCs w:val="24"/>
        </w:rPr>
      </w:pPr>
      <w:r w:rsidRPr="00A43FA6">
        <w:rPr>
          <w:color w:val="auto"/>
          <w:kern w:val="24"/>
          <w:sz w:val="24"/>
          <w:szCs w:val="24"/>
        </w:rPr>
        <w:t>4.</w:t>
      </w:r>
      <w:r w:rsidRPr="00A43FA6">
        <w:rPr>
          <w:color w:val="auto"/>
          <w:kern w:val="24"/>
          <w:sz w:val="24"/>
          <w:szCs w:val="24"/>
        </w:rPr>
        <w:t>二组分系统理想液态混合物的气</w:t>
      </w:r>
      <w:r w:rsidRPr="00A43FA6">
        <w:rPr>
          <w:color w:val="auto"/>
          <w:kern w:val="24"/>
          <w:sz w:val="24"/>
          <w:szCs w:val="24"/>
          <w:lang w:val="en-US"/>
        </w:rPr>
        <w:t>-</w:t>
      </w:r>
      <w:r w:rsidRPr="00A43FA6">
        <w:rPr>
          <w:color w:val="auto"/>
          <w:kern w:val="24"/>
          <w:sz w:val="24"/>
          <w:szCs w:val="24"/>
        </w:rPr>
        <w:t>液平衡相图</w:t>
      </w:r>
    </w:p>
    <w:p w:rsidR="0054671D" w:rsidRPr="00A43FA6" w:rsidRDefault="0054671D" w:rsidP="0054671D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  <w:lang w:val="en-US"/>
        </w:rPr>
        <w:t>5.</w:t>
      </w:r>
      <w:r w:rsidRPr="00A43FA6">
        <w:rPr>
          <w:color w:val="auto"/>
          <w:sz w:val="24"/>
          <w:szCs w:val="24"/>
        </w:rPr>
        <w:t>杠杆规则</w:t>
      </w:r>
    </w:p>
    <w:p w:rsidR="0054671D" w:rsidRPr="00A43FA6" w:rsidRDefault="0054671D" w:rsidP="0054671D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</w:rPr>
        <w:t>6.</w:t>
      </w:r>
      <w:r w:rsidRPr="00A43FA6">
        <w:rPr>
          <w:color w:val="auto"/>
          <w:sz w:val="24"/>
          <w:szCs w:val="24"/>
        </w:rPr>
        <w:t>二组分真实液态混合物的气</w:t>
      </w:r>
      <w:r w:rsidRPr="00A43FA6">
        <w:rPr>
          <w:color w:val="auto"/>
          <w:sz w:val="24"/>
          <w:szCs w:val="24"/>
          <w:lang w:val="en-US"/>
        </w:rPr>
        <w:t>-</w:t>
      </w:r>
      <w:r w:rsidRPr="00A43FA6">
        <w:rPr>
          <w:color w:val="auto"/>
          <w:sz w:val="24"/>
          <w:szCs w:val="24"/>
        </w:rPr>
        <w:t>液平衡相图</w:t>
      </w:r>
    </w:p>
    <w:p w:rsidR="0054671D" w:rsidRPr="00A43FA6" w:rsidRDefault="0054671D" w:rsidP="0054671D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  <w:lang w:val="en-US"/>
        </w:rPr>
        <w:t>7.</w:t>
      </w:r>
      <w:r w:rsidRPr="00A43FA6">
        <w:rPr>
          <w:color w:val="auto"/>
          <w:sz w:val="24"/>
          <w:szCs w:val="24"/>
        </w:rPr>
        <w:t>柯诺瓦洛夫</w:t>
      </w:r>
      <w:r w:rsidRPr="00A43FA6">
        <w:rPr>
          <w:color w:val="auto"/>
          <w:sz w:val="24"/>
          <w:szCs w:val="24"/>
        </w:rPr>
        <w:t>-</w:t>
      </w:r>
      <w:r w:rsidRPr="00A43FA6">
        <w:rPr>
          <w:color w:val="auto"/>
          <w:sz w:val="24"/>
          <w:szCs w:val="24"/>
        </w:rPr>
        <w:t>吉布斯定律</w:t>
      </w:r>
    </w:p>
    <w:p w:rsidR="0054671D" w:rsidRPr="00A43FA6" w:rsidRDefault="0054671D" w:rsidP="0054671D">
      <w:pPr>
        <w:pStyle w:val="1"/>
        <w:ind w:left="0" w:firstLine="0"/>
        <w:rPr>
          <w:color w:val="auto"/>
          <w:sz w:val="24"/>
          <w:szCs w:val="24"/>
          <w:lang w:val="en-US"/>
        </w:rPr>
      </w:pPr>
      <w:r w:rsidRPr="00A43FA6">
        <w:rPr>
          <w:color w:val="auto"/>
          <w:sz w:val="24"/>
          <w:szCs w:val="24"/>
        </w:rPr>
        <w:t>8.</w:t>
      </w:r>
      <w:r w:rsidRPr="00A43FA6">
        <w:rPr>
          <w:color w:val="auto"/>
          <w:sz w:val="24"/>
          <w:szCs w:val="24"/>
        </w:rPr>
        <w:t>二组分液态部分互溶及完全</w:t>
      </w:r>
      <w:proofErr w:type="gramStart"/>
      <w:r w:rsidRPr="00A43FA6">
        <w:rPr>
          <w:color w:val="auto"/>
          <w:sz w:val="24"/>
          <w:szCs w:val="24"/>
        </w:rPr>
        <w:t>不</w:t>
      </w:r>
      <w:proofErr w:type="gramEnd"/>
      <w:r w:rsidRPr="00A43FA6">
        <w:rPr>
          <w:color w:val="auto"/>
          <w:sz w:val="24"/>
          <w:szCs w:val="24"/>
        </w:rPr>
        <w:t>互溶系统的气液平衡相图</w:t>
      </w:r>
    </w:p>
    <w:p w:rsidR="0054671D" w:rsidRPr="00A43FA6" w:rsidRDefault="0054671D" w:rsidP="0054671D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</w:rPr>
        <w:t>9.</w:t>
      </w:r>
      <w:r w:rsidRPr="00A43FA6">
        <w:rPr>
          <w:color w:val="auto"/>
          <w:sz w:val="24"/>
          <w:szCs w:val="24"/>
        </w:rPr>
        <w:t>二组分固态</w:t>
      </w:r>
      <w:proofErr w:type="gramStart"/>
      <w:r w:rsidRPr="00A43FA6">
        <w:rPr>
          <w:color w:val="auto"/>
          <w:sz w:val="24"/>
          <w:szCs w:val="24"/>
        </w:rPr>
        <w:t>不</w:t>
      </w:r>
      <w:proofErr w:type="gramEnd"/>
      <w:r w:rsidRPr="00A43FA6">
        <w:rPr>
          <w:color w:val="auto"/>
          <w:sz w:val="24"/>
          <w:szCs w:val="24"/>
        </w:rPr>
        <w:t>互溶系统液</w:t>
      </w:r>
      <w:r w:rsidRPr="00A43FA6">
        <w:rPr>
          <w:color w:val="auto"/>
          <w:sz w:val="24"/>
          <w:szCs w:val="24"/>
          <w:lang w:val="en-US"/>
        </w:rPr>
        <w:t>-</w:t>
      </w:r>
      <w:r w:rsidRPr="00A43FA6">
        <w:rPr>
          <w:color w:val="auto"/>
          <w:sz w:val="24"/>
          <w:szCs w:val="24"/>
        </w:rPr>
        <w:t>固平衡相图</w:t>
      </w:r>
    </w:p>
    <w:p w:rsidR="0054671D" w:rsidRPr="00A43FA6" w:rsidRDefault="0054671D" w:rsidP="0054671D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</w:rPr>
        <w:t>10.</w:t>
      </w:r>
      <w:r w:rsidRPr="00A43FA6">
        <w:rPr>
          <w:color w:val="auto"/>
          <w:sz w:val="24"/>
          <w:szCs w:val="24"/>
        </w:rPr>
        <w:t>二组分固态互溶系统液</w:t>
      </w:r>
      <w:r w:rsidRPr="00A43FA6">
        <w:rPr>
          <w:color w:val="auto"/>
          <w:sz w:val="24"/>
          <w:szCs w:val="24"/>
          <w:lang w:val="en-US"/>
        </w:rPr>
        <w:t>-</w:t>
      </w:r>
      <w:r w:rsidRPr="00A43FA6">
        <w:rPr>
          <w:color w:val="auto"/>
          <w:sz w:val="24"/>
          <w:szCs w:val="24"/>
        </w:rPr>
        <w:t>固平衡相图</w:t>
      </w:r>
    </w:p>
    <w:p w:rsidR="00CE35E5" w:rsidRPr="00E355FC" w:rsidRDefault="00CE35E5" w:rsidP="00A43FA6">
      <w:pPr>
        <w:pStyle w:val="a6"/>
      </w:pPr>
      <w:r w:rsidRPr="00E355FC">
        <w:t>（</w:t>
      </w:r>
      <w:r w:rsidR="00465616" w:rsidRPr="00E355FC">
        <w:t>六</w:t>
      </w:r>
      <w:r w:rsidRPr="00E355FC">
        <w:t>）</w:t>
      </w:r>
      <w:r w:rsidR="00417E08" w:rsidRPr="00417E08">
        <w:rPr>
          <w:rFonts w:hint="eastAsia"/>
        </w:rPr>
        <w:t>电化学</w:t>
      </w:r>
    </w:p>
    <w:p w:rsidR="00417E08" w:rsidRPr="00A43FA6" w:rsidRDefault="00417E08" w:rsidP="00417E08">
      <w:pPr>
        <w:pStyle w:val="1"/>
        <w:ind w:left="0" w:firstLine="0"/>
        <w:rPr>
          <w:color w:val="auto"/>
          <w:sz w:val="24"/>
          <w:szCs w:val="24"/>
          <w:lang w:val="en-US"/>
        </w:rPr>
      </w:pPr>
      <w:r w:rsidRPr="00A43FA6">
        <w:rPr>
          <w:bCs/>
          <w:color w:val="auto"/>
          <w:sz w:val="24"/>
          <w:szCs w:val="24"/>
          <w:lang w:val="en-US"/>
        </w:rPr>
        <w:t>1.</w:t>
      </w:r>
      <w:r w:rsidRPr="00A43FA6">
        <w:rPr>
          <w:bCs/>
          <w:color w:val="auto"/>
          <w:sz w:val="24"/>
          <w:szCs w:val="24"/>
        </w:rPr>
        <w:t>原电池和电解池</w:t>
      </w:r>
      <w:r w:rsidRPr="00A43FA6">
        <w:rPr>
          <w:color w:val="auto"/>
          <w:sz w:val="24"/>
          <w:szCs w:val="24"/>
          <w:lang w:val="en-US"/>
        </w:rPr>
        <w:t xml:space="preserve"> </w:t>
      </w:r>
    </w:p>
    <w:p w:rsidR="00417E08" w:rsidRPr="00A43FA6" w:rsidRDefault="00417E08" w:rsidP="00417E08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  <w:lang w:val="en-US"/>
        </w:rPr>
        <w:t>2.</w:t>
      </w:r>
      <w:r w:rsidRPr="00A43FA6">
        <w:rPr>
          <w:color w:val="auto"/>
          <w:sz w:val="24"/>
          <w:szCs w:val="24"/>
        </w:rPr>
        <w:t>电解质溶液和法拉第定律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3.</w:t>
      </w:r>
      <w:r w:rsidRPr="00A43FA6">
        <w:rPr>
          <w:bCs/>
          <w:color w:val="auto"/>
          <w:sz w:val="24"/>
          <w:szCs w:val="24"/>
        </w:rPr>
        <w:t>迁移数的测定方法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4.</w:t>
      </w:r>
      <w:r w:rsidRPr="00A43FA6">
        <w:rPr>
          <w:bCs/>
          <w:color w:val="auto"/>
          <w:sz w:val="24"/>
          <w:szCs w:val="24"/>
        </w:rPr>
        <w:t>电导、电导率、摩尔电导率的定义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5.</w:t>
      </w:r>
      <w:r w:rsidRPr="00A43FA6">
        <w:rPr>
          <w:bCs/>
          <w:color w:val="auto"/>
          <w:sz w:val="24"/>
          <w:szCs w:val="24"/>
        </w:rPr>
        <w:t>离子独立运动定律和离子的摩尔电导率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6.</w:t>
      </w:r>
      <w:r w:rsidRPr="00A43FA6">
        <w:rPr>
          <w:bCs/>
          <w:color w:val="auto"/>
          <w:sz w:val="24"/>
          <w:szCs w:val="24"/>
        </w:rPr>
        <w:t>电导测定的应用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7.</w:t>
      </w:r>
      <w:r w:rsidRPr="00A43FA6">
        <w:rPr>
          <w:bCs/>
          <w:color w:val="auto"/>
          <w:sz w:val="24"/>
          <w:szCs w:val="24"/>
        </w:rPr>
        <w:t>平均离子活度和平均离子活度因子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8.</w:t>
      </w:r>
      <w:r w:rsidRPr="00A43FA6">
        <w:rPr>
          <w:bCs/>
          <w:color w:val="auto"/>
          <w:sz w:val="24"/>
          <w:szCs w:val="24"/>
        </w:rPr>
        <w:t>离子强度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9.</w:t>
      </w:r>
      <w:r w:rsidRPr="00A43FA6">
        <w:rPr>
          <w:bCs/>
          <w:color w:val="auto"/>
          <w:sz w:val="24"/>
          <w:szCs w:val="24"/>
        </w:rPr>
        <w:t>德拜</w:t>
      </w:r>
      <w:r w:rsidRPr="00A43FA6">
        <w:rPr>
          <w:bCs/>
          <w:color w:val="auto"/>
          <w:sz w:val="24"/>
          <w:szCs w:val="24"/>
          <w:lang w:val="en-US"/>
        </w:rPr>
        <w:t>-</w:t>
      </w:r>
      <w:r w:rsidRPr="00A43FA6">
        <w:rPr>
          <w:bCs/>
          <w:color w:val="auto"/>
          <w:sz w:val="24"/>
          <w:szCs w:val="24"/>
        </w:rPr>
        <w:t>休克尔极限公式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10.</w:t>
      </w:r>
      <w:r w:rsidRPr="00A43FA6">
        <w:rPr>
          <w:bCs/>
          <w:color w:val="auto"/>
          <w:sz w:val="24"/>
          <w:szCs w:val="24"/>
        </w:rPr>
        <w:t>可逆电池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11.</w:t>
      </w:r>
      <w:r w:rsidRPr="00A43FA6">
        <w:rPr>
          <w:bCs/>
          <w:color w:val="auto"/>
          <w:sz w:val="24"/>
          <w:szCs w:val="24"/>
        </w:rPr>
        <w:t>电池电动势的测定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</w:rPr>
        <w:t>12.</w:t>
      </w:r>
      <w:r w:rsidRPr="00A43FA6">
        <w:rPr>
          <w:bCs/>
          <w:color w:val="auto"/>
          <w:sz w:val="24"/>
          <w:szCs w:val="24"/>
        </w:rPr>
        <w:t>电池的热力学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13.</w:t>
      </w:r>
      <w:r w:rsidRPr="00A43FA6">
        <w:rPr>
          <w:bCs/>
          <w:color w:val="auto"/>
          <w:sz w:val="24"/>
          <w:szCs w:val="24"/>
        </w:rPr>
        <w:t>能斯特方程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14.</w:t>
      </w:r>
      <w:r w:rsidRPr="00A43FA6">
        <w:rPr>
          <w:bCs/>
          <w:color w:val="auto"/>
          <w:sz w:val="24"/>
          <w:szCs w:val="24"/>
        </w:rPr>
        <w:t>电极电势</w:t>
      </w:r>
    </w:p>
    <w:p w:rsidR="00417E08" w:rsidRPr="00A43FA6" w:rsidRDefault="00417E08" w:rsidP="00417E08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color w:val="auto"/>
          <w:sz w:val="24"/>
          <w:szCs w:val="24"/>
          <w:lang w:val="en-US"/>
        </w:rPr>
        <w:t>15.</w:t>
      </w:r>
      <w:r w:rsidRPr="00A43FA6">
        <w:rPr>
          <w:color w:val="auto"/>
          <w:sz w:val="24"/>
          <w:szCs w:val="24"/>
        </w:rPr>
        <w:t>原电池电动势的计算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16.</w:t>
      </w:r>
      <w:r w:rsidRPr="00A43FA6">
        <w:rPr>
          <w:bCs/>
          <w:color w:val="auto"/>
          <w:sz w:val="24"/>
          <w:szCs w:val="24"/>
        </w:rPr>
        <w:t>液体接界电势及消除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</w:rPr>
        <w:t>17.</w:t>
      </w:r>
      <w:r w:rsidRPr="00A43FA6">
        <w:rPr>
          <w:bCs/>
          <w:color w:val="auto"/>
          <w:sz w:val="24"/>
          <w:szCs w:val="24"/>
        </w:rPr>
        <w:t>原电池的设计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18.</w:t>
      </w:r>
      <w:r w:rsidRPr="00A43FA6">
        <w:rPr>
          <w:bCs/>
          <w:color w:val="auto"/>
          <w:sz w:val="24"/>
          <w:szCs w:val="24"/>
        </w:rPr>
        <w:t>化学电源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19.</w:t>
      </w:r>
      <w:r w:rsidRPr="00A43FA6">
        <w:rPr>
          <w:bCs/>
          <w:color w:val="auto"/>
          <w:sz w:val="24"/>
          <w:szCs w:val="24"/>
        </w:rPr>
        <w:t>分解电压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20.</w:t>
      </w:r>
      <w:r w:rsidRPr="00A43FA6">
        <w:rPr>
          <w:bCs/>
          <w:color w:val="auto"/>
          <w:sz w:val="24"/>
          <w:szCs w:val="24"/>
        </w:rPr>
        <w:t>电极的极化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  <w:lang w:val="en-US"/>
        </w:rPr>
      </w:pPr>
      <w:r w:rsidRPr="00A43FA6">
        <w:rPr>
          <w:bCs/>
          <w:color w:val="auto"/>
          <w:sz w:val="24"/>
          <w:szCs w:val="24"/>
          <w:lang w:val="en-US"/>
        </w:rPr>
        <w:t>21.</w:t>
      </w:r>
      <w:r w:rsidRPr="00A43FA6">
        <w:rPr>
          <w:bCs/>
          <w:color w:val="auto"/>
          <w:sz w:val="24"/>
          <w:szCs w:val="24"/>
        </w:rPr>
        <w:t>超电势</w:t>
      </w:r>
    </w:p>
    <w:p w:rsidR="00417E08" w:rsidRPr="00A43FA6" w:rsidRDefault="00417E08" w:rsidP="00417E08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</w:rPr>
        <w:t>22.</w:t>
      </w:r>
      <w:r w:rsidRPr="00A43FA6">
        <w:rPr>
          <w:bCs/>
          <w:color w:val="auto"/>
          <w:sz w:val="24"/>
          <w:szCs w:val="24"/>
        </w:rPr>
        <w:t>电解时电极上的反应</w:t>
      </w:r>
    </w:p>
    <w:p w:rsidR="00CE35E5" w:rsidRPr="00E355FC" w:rsidRDefault="00CE35E5" w:rsidP="00A43FA6">
      <w:pPr>
        <w:pStyle w:val="a6"/>
      </w:pPr>
      <w:r w:rsidRPr="00E355FC">
        <w:t>（</w:t>
      </w:r>
      <w:r w:rsidR="00465616" w:rsidRPr="00E355FC">
        <w:t>七</w:t>
      </w:r>
      <w:r w:rsidRPr="00E355FC">
        <w:t>）</w:t>
      </w:r>
      <w:r w:rsidR="005E471C" w:rsidRPr="005E471C">
        <w:rPr>
          <w:rFonts w:hint="eastAsia"/>
        </w:rPr>
        <w:t>界面现象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1.</w:t>
      </w:r>
      <w:r w:rsidRPr="00A43FA6">
        <w:rPr>
          <w:bCs/>
          <w:color w:val="auto"/>
          <w:sz w:val="24"/>
          <w:szCs w:val="24"/>
        </w:rPr>
        <w:t>液体的表面张力、表面功及表面吉布斯函数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  <w:lang w:val="en-US"/>
        </w:rPr>
      </w:pPr>
      <w:r w:rsidRPr="00A43FA6">
        <w:rPr>
          <w:bCs/>
          <w:color w:val="auto"/>
          <w:sz w:val="24"/>
          <w:szCs w:val="24"/>
          <w:lang w:val="en-US"/>
        </w:rPr>
        <w:lastRenderedPageBreak/>
        <w:t>2.</w:t>
      </w:r>
      <w:r w:rsidRPr="00A43FA6">
        <w:rPr>
          <w:bCs/>
          <w:color w:val="auto"/>
          <w:sz w:val="24"/>
          <w:szCs w:val="24"/>
        </w:rPr>
        <w:t>热力学</w:t>
      </w:r>
      <w:r w:rsidR="00E678F4" w:rsidRPr="00A43FA6">
        <w:rPr>
          <w:bCs/>
          <w:color w:val="auto"/>
          <w:sz w:val="24"/>
          <w:szCs w:val="24"/>
        </w:rPr>
        <w:t>基本方程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3.</w:t>
      </w:r>
      <w:r w:rsidRPr="00A43FA6">
        <w:rPr>
          <w:bCs/>
          <w:color w:val="auto"/>
          <w:sz w:val="24"/>
          <w:szCs w:val="24"/>
        </w:rPr>
        <w:t>界面张力及其影响因素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4.</w:t>
      </w:r>
      <w:r w:rsidRPr="00A43FA6">
        <w:rPr>
          <w:bCs/>
          <w:color w:val="auto"/>
          <w:sz w:val="24"/>
          <w:szCs w:val="24"/>
        </w:rPr>
        <w:t>弯曲表面下的附加压力</w:t>
      </w:r>
      <w:r w:rsidRPr="00A43FA6">
        <w:rPr>
          <w:bCs/>
          <w:color w:val="auto"/>
          <w:sz w:val="24"/>
          <w:szCs w:val="24"/>
          <w:lang w:val="en-US"/>
        </w:rPr>
        <w:t>-</w:t>
      </w:r>
      <w:r w:rsidRPr="00A43FA6">
        <w:rPr>
          <w:bCs/>
          <w:color w:val="auto"/>
          <w:sz w:val="24"/>
          <w:szCs w:val="24"/>
        </w:rPr>
        <w:t>拉普拉斯方程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5.</w:t>
      </w:r>
      <w:r w:rsidRPr="00A43FA6">
        <w:rPr>
          <w:bCs/>
          <w:color w:val="auto"/>
          <w:sz w:val="24"/>
          <w:szCs w:val="24"/>
        </w:rPr>
        <w:t>微小液滴的饱和蒸汽压</w:t>
      </w:r>
      <w:r w:rsidRPr="00A43FA6">
        <w:rPr>
          <w:bCs/>
          <w:color w:val="auto"/>
          <w:sz w:val="24"/>
          <w:szCs w:val="24"/>
        </w:rPr>
        <w:t>—</w:t>
      </w:r>
      <w:r w:rsidR="00E678F4" w:rsidRPr="00A43FA6">
        <w:rPr>
          <w:bCs/>
          <w:color w:val="auto"/>
          <w:sz w:val="24"/>
          <w:szCs w:val="24"/>
          <w:lang w:val="en-US"/>
        </w:rPr>
        <w:t>开尔文方程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6.</w:t>
      </w:r>
      <w:proofErr w:type="gramStart"/>
      <w:r w:rsidRPr="00A43FA6">
        <w:rPr>
          <w:bCs/>
          <w:color w:val="auto"/>
          <w:sz w:val="24"/>
          <w:szCs w:val="24"/>
        </w:rPr>
        <w:t>亚稳状态</w:t>
      </w:r>
      <w:proofErr w:type="gramEnd"/>
      <w:r w:rsidRPr="00A43FA6">
        <w:rPr>
          <w:bCs/>
          <w:color w:val="auto"/>
          <w:sz w:val="24"/>
          <w:szCs w:val="24"/>
        </w:rPr>
        <w:t>及新相生成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7.</w:t>
      </w:r>
      <w:r w:rsidRPr="00A43FA6">
        <w:rPr>
          <w:bCs/>
          <w:color w:val="auto"/>
          <w:sz w:val="24"/>
          <w:szCs w:val="24"/>
        </w:rPr>
        <w:t>固体表面的特性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  <w:lang w:val="en-US"/>
        </w:rPr>
      </w:pPr>
      <w:r w:rsidRPr="00A43FA6">
        <w:rPr>
          <w:bCs/>
          <w:color w:val="auto"/>
          <w:sz w:val="24"/>
          <w:szCs w:val="24"/>
          <w:lang w:val="en-US"/>
        </w:rPr>
        <w:t>8.</w:t>
      </w:r>
      <w:r w:rsidRPr="00A43FA6">
        <w:rPr>
          <w:bCs/>
          <w:color w:val="auto"/>
          <w:sz w:val="24"/>
          <w:szCs w:val="24"/>
        </w:rPr>
        <w:t>吸附剂和吸附质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9.</w:t>
      </w:r>
      <w:r w:rsidRPr="00A43FA6">
        <w:rPr>
          <w:bCs/>
          <w:color w:val="auto"/>
          <w:sz w:val="24"/>
          <w:szCs w:val="24"/>
        </w:rPr>
        <w:t>物理吸附与化学吸附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10.</w:t>
      </w:r>
      <w:r w:rsidRPr="00A43FA6">
        <w:rPr>
          <w:bCs/>
          <w:color w:val="auto"/>
          <w:sz w:val="24"/>
          <w:szCs w:val="24"/>
        </w:rPr>
        <w:t>吸附经验式</w:t>
      </w:r>
      <w:r w:rsidRPr="00A43FA6">
        <w:rPr>
          <w:bCs/>
          <w:color w:val="auto"/>
          <w:sz w:val="24"/>
          <w:szCs w:val="24"/>
          <w:lang w:val="en-US"/>
        </w:rPr>
        <w:t>-</w:t>
      </w:r>
      <w:r w:rsidRPr="00A43FA6">
        <w:rPr>
          <w:bCs/>
          <w:color w:val="auto"/>
          <w:sz w:val="24"/>
          <w:szCs w:val="24"/>
        </w:rPr>
        <w:t>弗罗因德利希公式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11.</w:t>
      </w:r>
      <w:r w:rsidRPr="00A43FA6">
        <w:rPr>
          <w:bCs/>
          <w:color w:val="auto"/>
          <w:sz w:val="24"/>
          <w:szCs w:val="24"/>
        </w:rPr>
        <w:t>朗缪尔单分子层吸附理论及吸附等温式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12.</w:t>
      </w:r>
      <w:r w:rsidRPr="00A43FA6">
        <w:rPr>
          <w:bCs/>
          <w:color w:val="auto"/>
          <w:sz w:val="24"/>
          <w:szCs w:val="24"/>
        </w:rPr>
        <w:t>吸附热力学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13.</w:t>
      </w:r>
      <w:r w:rsidRPr="00A43FA6">
        <w:rPr>
          <w:bCs/>
          <w:color w:val="auto"/>
          <w:sz w:val="24"/>
          <w:szCs w:val="24"/>
        </w:rPr>
        <w:t>接触角与杨氏方程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14.</w:t>
      </w:r>
      <w:r w:rsidRPr="00A43FA6">
        <w:rPr>
          <w:bCs/>
          <w:color w:val="auto"/>
          <w:sz w:val="24"/>
          <w:szCs w:val="24"/>
        </w:rPr>
        <w:t>润湿现象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15.</w:t>
      </w:r>
      <w:r w:rsidRPr="00A43FA6">
        <w:rPr>
          <w:bCs/>
          <w:color w:val="auto"/>
          <w:sz w:val="24"/>
          <w:szCs w:val="24"/>
        </w:rPr>
        <w:t>固体自溶液中的吸附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16.</w:t>
      </w:r>
      <w:r w:rsidRPr="00A43FA6">
        <w:rPr>
          <w:bCs/>
          <w:color w:val="auto"/>
          <w:sz w:val="24"/>
          <w:szCs w:val="24"/>
        </w:rPr>
        <w:t>溶液表面的吸附现象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17.</w:t>
      </w:r>
      <w:r w:rsidRPr="00A43FA6">
        <w:rPr>
          <w:bCs/>
          <w:color w:val="auto"/>
          <w:sz w:val="24"/>
          <w:szCs w:val="24"/>
        </w:rPr>
        <w:t>固体自溶液中的吸附</w:t>
      </w:r>
    </w:p>
    <w:p w:rsidR="005E471C" w:rsidRPr="00A43FA6" w:rsidRDefault="005E471C" w:rsidP="005E471C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18.</w:t>
      </w:r>
      <w:r w:rsidRPr="00A43FA6">
        <w:rPr>
          <w:bCs/>
          <w:color w:val="auto"/>
          <w:sz w:val="24"/>
          <w:szCs w:val="24"/>
        </w:rPr>
        <w:t>表面过剩浓度与</w:t>
      </w:r>
      <w:r w:rsidRPr="00A43FA6">
        <w:rPr>
          <w:bCs/>
          <w:color w:val="auto"/>
          <w:sz w:val="24"/>
          <w:szCs w:val="24"/>
          <w:lang w:val="en-US"/>
        </w:rPr>
        <w:t>Gibbs</w:t>
      </w:r>
      <w:r w:rsidRPr="00A43FA6">
        <w:rPr>
          <w:bCs/>
          <w:color w:val="auto"/>
          <w:sz w:val="24"/>
          <w:szCs w:val="24"/>
        </w:rPr>
        <w:t>吸附等温式</w:t>
      </w:r>
    </w:p>
    <w:p w:rsidR="006923BA" w:rsidRPr="006923BA" w:rsidRDefault="00CE35E5" w:rsidP="00A43FA6">
      <w:pPr>
        <w:pStyle w:val="a6"/>
      </w:pPr>
      <w:r w:rsidRPr="00E355FC">
        <w:t>（</w:t>
      </w:r>
      <w:r w:rsidR="00013BC5" w:rsidRPr="00E355FC">
        <w:t>八</w:t>
      </w:r>
      <w:r w:rsidRPr="00E355FC">
        <w:t>）</w:t>
      </w:r>
      <w:r w:rsidR="006923BA" w:rsidRPr="006923BA">
        <w:rPr>
          <w:rFonts w:hint="eastAsia"/>
        </w:rPr>
        <w:t>化学动力学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1.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反应速率的定义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2.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基元反应和非基元反应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3.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基元反应的速率方程</w:t>
      </w: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-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质量作用定律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4.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化学反应速率方程的一般形式</w:t>
      </w: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、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反应级数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5.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用气体组分的分压表示的速率方程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6.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反应速率的测定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</w:rPr>
        <w:t>7.速率方程的积分形式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</w:rPr>
        <w:t>8.速率方程的确定（积分法、半衰期法、初始速率法、隔离法）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9.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阿仑尼乌斯方程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10.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活化能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11.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活化能与反应热的关系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12.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对行反应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13.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平行反应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14.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连串反应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</w:rPr>
        <w:t>15.复合反应速率的近似处理法（选择控制步骤法、选择控制步骤法、平衡态近似法）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</w:rPr>
        <w:t>16.林德曼机理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</w:rPr>
        <w:t>17.非基元反应的表观活化能与基元反应活化能之间的关系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</w:rPr>
        <w:t>18.链反应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19.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气体反应的碰撞理论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</w:rPr>
        <w:t>20.过渡状态理论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</w:rPr>
        <w:t>21.艾林方程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</w:rPr>
        <w:t>22.活化焓与实验活化能的关系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  <w:lang w:val="en-US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23.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指前因子与活化熵的关系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lastRenderedPageBreak/>
        <w:t>24.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离子强度对反应速率的影响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25.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光化学反应与热反应的区别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  <w:lang w:val="en-US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26.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光化学反应的初级过程、次级过程和淬灭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27.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光化学定律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28.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量子效率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29.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量子产率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30.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光化学反应的机理与速率方程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</w:rPr>
        <w:t>31.催化作用的通性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32.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酶催化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33.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催化剂表面上的吸附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34.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多相催化反应的步骤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/>
          <w:bCs/>
          <w:color w:val="auto"/>
          <w:sz w:val="24"/>
          <w:szCs w:val="24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35.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表面反应控制的气</w:t>
      </w: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-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固相催化反应动力学</w:t>
      </w:r>
    </w:p>
    <w:p w:rsidR="006923BA" w:rsidRPr="00DF3115" w:rsidRDefault="006923BA" w:rsidP="006923BA">
      <w:pPr>
        <w:pStyle w:val="1"/>
        <w:ind w:left="0" w:firstLine="0"/>
        <w:rPr>
          <w:rFonts w:asciiTheme="minorEastAsia" w:hAnsiTheme="minorEastAsia" w:cs="黑体"/>
          <w:bCs/>
          <w:color w:val="auto"/>
          <w:sz w:val="21"/>
          <w:szCs w:val="21"/>
        </w:rPr>
      </w:pPr>
      <w:r w:rsidRPr="00DF3115">
        <w:rPr>
          <w:rFonts w:asciiTheme="minorEastAsia" w:hAnsiTheme="minorEastAsia"/>
          <w:bCs/>
          <w:color w:val="auto"/>
          <w:sz w:val="24"/>
          <w:szCs w:val="24"/>
          <w:lang w:val="en-US"/>
        </w:rPr>
        <w:t>36.</w:t>
      </w:r>
      <w:r w:rsidRPr="00DF3115">
        <w:rPr>
          <w:rFonts w:asciiTheme="minorEastAsia" w:hAnsiTheme="minorEastAsia"/>
          <w:bCs/>
          <w:color w:val="auto"/>
          <w:sz w:val="24"/>
          <w:szCs w:val="24"/>
        </w:rPr>
        <w:t>温度对表面反应速率的影响</w:t>
      </w:r>
    </w:p>
    <w:p w:rsidR="006850E2" w:rsidRPr="006850E2" w:rsidRDefault="00CE35E5" w:rsidP="00A43FA6">
      <w:pPr>
        <w:pStyle w:val="a6"/>
      </w:pPr>
      <w:r w:rsidRPr="00E355FC">
        <w:t>（</w:t>
      </w:r>
      <w:r w:rsidR="00E67927" w:rsidRPr="00E355FC">
        <w:t>九</w:t>
      </w:r>
      <w:r w:rsidRPr="00E355FC">
        <w:t>）</w:t>
      </w:r>
      <w:r w:rsidR="006850E2" w:rsidRPr="006850E2">
        <w:rPr>
          <w:rFonts w:hint="eastAsia"/>
        </w:rPr>
        <w:t>胶体化学</w:t>
      </w:r>
      <w:r w:rsidR="006850E2" w:rsidRPr="00B35A12">
        <w:rPr>
          <w:rFonts w:ascii="幼圆" w:eastAsia="幼圆" w:cs="幼圆"/>
          <w:szCs w:val="21"/>
        </w:rPr>
        <w:t xml:space="preserve">   </w:t>
      </w:r>
    </w:p>
    <w:p w:rsidR="006850E2" w:rsidRPr="00A43FA6" w:rsidRDefault="006850E2" w:rsidP="006850E2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1.</w:t>
      </w:r>
      <w:r w:rsidRPr="00A43FA6">
        <w:rPr>
          <w:bCs/>
          <w:color w:val="auto"/>
          <w:sz w:val="24"/>
          <w:szCs w:val="24"/>
        </w:rPr>
        <w:t>分散相与分散介质</w:t>
      </w:r>
    </w:p>
    <w:p w:rsidR="006850E2" w:rsidRPr="00A43FA6" w:rsidRDefault="006850E2" w:rsidP="006850E2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</w:rPr>
        <w:t>2.</w:t>
      </w:r>
      <w:r w:rsidRPr="00A43FA6">
        <w:rPr>
          <w:bCs/>
          <w:color w:val="auto"/>
          <w:sz w:val="24"/>
          <w:szCs w:val="24"/>
        </w:rPr>
        <w:t>溶胶的制备与净化</w:t>
      </w:r>
    </w:p>
    <w:p w:rsidR="006850E2" w:rsidRPr="00A43FA6" w:rsidRDefault="006850E2" w:rsidP="006850E2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</w:rPr>
        <w:t>3.</w:t>
      </w:r>
      <w:r w:rsidRPr="00A43FA6">
        <w:rPr>
          <w:bCs/>
          <w:color w:val="auto"/>
          <w:sz w:val="24"/>
          <w:szCs w:val="24"/>
        </w:rPr>
        <w:t>溶胶的光学性质</w:t>
      </w:r>
    </w:p>
    <w:p w:rsidR="006850E2" w:rsidRPr="00A43FA6" w:rsidRDefault="006850E2" w:rsidP="006850E2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</w:rPr>
        <w:t>4.</w:t>
      </w:r>
      <w:r w:rsidRPr="00A43FA6">
        <w:rPr>
          <w:bCs/>
          <w:color w:val="auto"/>
          <w:sz w:val="24"/>
          <w:szCs w:val="24"/>
        </w:rPr>
        <w:t>溶胶的动力学性质</w:t>
      </w:r>
    </w:p>
    <w:p w:rsidR="006850E2" w:rsidRPr="00A43FA6" w:rsidRDefault="006850E2" w:rsidP="006850E2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</w:rPr>
        <w:t>5.</w:t>
      </w:r>
      <w:r w:rsidRPr="00A43FA6">
        <w:rPr>
          <w:bCs/>
          <w:color w:val="auto"/>
          <w:sz w:val="24"/>
          <w:szCs w:val="24"/>
        </w:rPr>
        <w:t>溶胶的电学性质</w:t>
      </w:r>
    </w:p>
    <w:p w:rsidR="006850E2" w:rsidRPr="00A43FA6" w:rsidRDefault="006850E2" w:rsidP="006850E2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</w:rPr>
        <w:t>6.</w:t>
      </w:r>
      <w:r w:rsidRPr="00A43FA6">
        <w:rPr>
          <w:bCs/>
          <w:color w:val="auto"/>
          <w:sz w:val="24"/>
          <w:szCs w:val="24"/>
        </w:rPr>
        <w:t>扩散双电层理论</w:t>
      </w:r>
    </w:p>
    <w:p w:rsidR="006850E2" w:rsidRPr="00A43FA6" w:rsidRDefault="006850E2" w:rsidP="006850E2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7.</w:t>
      </w:r>
      <w:r w:rsidRPr="00A43FA6">
        <w:rPr>
          <w:bCs/>
          <w:color w:val="auto"/>
          <w:sz w:val="24"/>
          <w:szCs w:val="24"/>
        </w:rPr>
        <w:t>溶胶的胶团的结构</w:t>
      </w:r>
    </w:p>
    <w:p w:rsidR="006850E2" w:rsidRPr="00A43FA6" w:rsidRDefault="006850E2" w:rsidP="006850E2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8.</w:t>
      </w:r>
      <w:r w:rsidRPr="00A43FA6">
        <w:rPr>
          <w:bCs/>
          <w:color w:val="auto"/>
          <w:sz w:val="24"/>
          <w:szCs w:val="24"/>
        </w:rPr>
        <w:t>溶胶的经典稳定理论</w:t>
      </w:r>
      <w:r w:rsidRPr="00A43FA6">
        <w:rPr>
          <w:bCs/>
          <w:color w:val="auto"/>
          <w:sz w:val="24"/>
          <w:szCs w:val="24"/>
          <w:lang w:val="en-US"/>
        </w:rPr>
        <w:t>—DLVO</w:t>
      </w:r>
      <w:r w:rsidRPr="00A43FA6">
        <w:rPr>
          <w:bCs/>
          <w:color w:val="auto"/>
          <w:sz w:val="24"/>
          <w:szCs w:val="24"/>
        </w:rPr>
        <w:t>理论</w:t>
      </w:r>
    </w:p>
    <w:p w:rsidR="006850E2" w:rsidRPr="00A43FA6" w:rsidRDefault="006850E2" w:rsidP="006850E2">
      <w:pPr>
        <w:pStyle w:val="1"/>
        <w:ind w:left="0" w:firstLine="0"/>
        <w:rPr>
          <w:bCs/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9.</w:t>
      </w:r>
      <w:r w:rsidRPr="00A43FA6">
        <w:rPr>
          <w:bCs/>
          <w:color w:val="auto"/>
          <w:sz w:val="24"/>
          <w:szCs w:val="24"/>
        </w:rPr>
        <w:t>溶胶的聚沉</w:t>
      </w:r>
    </w:p>
    <w:p w:rsidR="006850E2" w:rsidRPr="00A43FA6" w:rsidRDefault="006850E2" w:rsidP="006850E2">
      <w:pPr>
        <w:pStyle w:val="1"/>
        <w:ind w:left="0" w:firstLine="0"/>
        <w:rPr>
          <w:color w:val="auto"/>
          <w:sz w:val="24"/>
          <w:szCs w:val="24"/>
        </w:rPr>
      </w:pPr>
      <w:r w:rsidRPr="00A43FA6">
        <w:rPr>
          <w:bCs/>
          <w:color w:val="auto"/>
          <w:sz w:val="24"/>
          <w:szCs w:val="24"/>
          <w:lang w:val="en-US"/>
        </w:rPr>
        <w:t>10.</w:t>
      </w:r>
      <w:r w:rsidRPr="00A43FA6">
        <w:rPr>
          <w:bCs/>
          <w:color w:val="auto"/>
          <w:sz w:val="24"/>
          <w:szCs w:val="24"/>
        </w:rPr>
        <w:t>塘南平衡</w:t>
      </w:r>
    </w:p>
    <w:p w:rsidR="00081ACF" w:rsidRPr="00E355FC" w:rsidRDefault="00081ACF" w:rsidP="006850E2">
      <w:pPr>
        <w:spacing w:beforeLines="30" w:before="93" w:line="300" w:lineRule="auto"/>
        <w:ind w:firstLineChars="200" w:firstLine="480"/>
        <w:rPr>
          <w:sz w:val="24"/>
          <w:szCs w:val="24"/>
        </w:rPr>
      </w:pPr>
    </w:p>
    <w:sectPr w:rsidR="00081ACF" w:rsidRPr="00E355F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63" w:rsidRDefault="00C11663">
      <w:r>
        <w:separator/>
      </w:r>
    </w:p>
  </w:endnote>
  <w:endnote w:type="continuationSeparator" w:id="0">
    <w:p w:rsidR="00C11663" w:rsidRDefault="00C1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CF" w:rsidRDefault="00081A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81ACF" w:rsidRDefault="00081A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CF" w:rsidRDefault="00081A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2BAB">
      <w:rPr>
        <w:rStyle w:val="a4"/>
        <w:noProof/>
      </w:rPr>
      <w:t>6</w:t>
    </w:r>
    <w:r>
      <w:rPr>
        <w:rStyle w:val="a4"/>
      </w:rPr>
      <w:fldChar w:fldCharType="end"/>
    </w:r>
  </w:p>
  <w:p w:rsidR="00081ACF" w:rsidRDefault="00081A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63" w:rsidRDefault="00C11663">
      <w:r>
        <w:separator/>
      </w:r>
    </w:p>
  </w:footnote>
  <w:footnote w:type="continuationSeparator" w:id="0">
    <w:p w:rsidR="00C11663" w:rsidRDefault="00C1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5848"/>
    <w:multiLevelType w:val="hybridMultilevel"/>
    <w:tmpl w:val="13C26B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D176A96"/>
    <w:multiLevelType w:val="hybridMultilevel"/>
    <w:tmpl w:val="8558E7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EF202A0"/>
    <w:multiLevelType w:val="hybridMultilevel"/>
    <w:tmpl w:val="B61012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F5767CB"/>
    <w:multiLevelType w:val="hybridMultilevel"/>
    <w:tmpl w:val="2E96956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35826ADC"/>
    <w:multiLevelType w:val="hybridMultilevel"/>
    <w:tmpl w:val="F96E9DBC"/>
    <w:lvl w:ilvl="0" w:tplc="70FE2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71F5E63"/>
    <w:multiLevelType w:val="hybridMultilevel"/>
    <w:tmpl w:val="6F827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8C513AE"/>
    <w:multiLevelType w:val="hybridMultilevel"/>
    <w:tmpl w:val="3AD467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86457AA"/>
    <w:multiLevelType w:val="hybridMultilevel"/>
    <w:tmpl w:val="BA96B0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EA41340"/>
    <w:multiLevelType w:val="hybridMultilevel"/>
    <w:tmpl w:val="69566A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E7D0D1E"/>
    <w:multiLevelType w:val="hybridMultilevel"/>
    <w:tmpl w:val="C67296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74029D9"/>
    <w:multiLevelType w:val="hybridMultilevel"/>
    <w:tmpl w:val="37FC1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46"/>
    <w:rsid w:val="00007726"/>
    <w:rsid w:val="00013BC5"/>
    <w:rsid w:val="000303F2"/>
    <w:rsid w:val="00042ECB"/>
    <w:rsid w:val="00070157"/>
    <w:rsid w:val="00081ACF"/>
    <w:rsid w:val="000B13E0"/>
    <w:rsid w:val="001754C7"/>
    <w:rsid w:val="001E2BAB"/>
    <w:rsid w:val="00215DE8"/>
    <w:rsid w:val="002E7246"/>
    <w:rsid w:val="0034326B"/>
    <w:rsid w:val="003A5F93"/>
    <w:rsid w:val="003B0ADB"/>
    <w:rsid w:val="003B1A51"/>
    <w:rsid w:val="003C0D5D"/>
    <w:rsid w:val="003F2732"/>
    <w:rsid w:val="00417E08"/>
    <w:rsid w:val="00442600"/>
    <w:rsid w:val="00460B24"/>
    <w:rsid w:val="00464D67"/>
    <w:rsid w:val="00465616"/>
    <w:rsid w:val="004D49A8"/>
    <w:rsid w:val="00522CB1"/>
    <w:rsid w:val="0054671D"/>
    <w:rsid w:val="00546B69"/>
    <w:rsid w:val="005640AB"/>
    <w:rsid w:val="005B0F18"/>
    <w:rsid w:val="005B16D7"/>
    <w:rsid w:val="005E471C"/>
    <w:rsid w:val="005F1480"/>
    <w:rsid w:val="00605FDA"/>
    <w:rsid w:val="00631DE1"/>
    <w:rsid w:val="00645C6B"/>
    <w:rsid w:val="00672F22"/>
    <w:rsid w:val="006850E2"/>
    <w:rsid w:val="006923BA"/>
    <w:rsid w:val="0069478E"/>
    <w:rsid w:val="006D7885"/>
    <w:rsid w:val="007110A5"/>
    <w:rsid w:val="007718FC"/>
    <w:rsid w:val="00782F80"/>
    <w:rsid w:val="007836E8"/>
    <w:rsid w:val="007E5D54"/>
    <w:rsid w:val="00815A15"/>
    <w:rsid w:val="00835A5A"/>
    <w:rsid w:val="00861298"/>
    <w:rsid w:val="008C4828"/>
    <w:rsid w:val="00930AEA"/>
    <w:rsid w:val="00942033"/>
    <w:rsid w:val="00942FCB"/>
    <w:rsid w:val="00952879"/>
    <w:rsid w:val="00957F10"/>
    <w:rsid w:val="00975645"/>
    <w:rsid w:val="009A242F"/>
    <w:rsid w:val="009C45C2"/>
    <w:rsid w:val="009C4729"/>
    <w:rsid w:val="009D4CA0"/>
    <w:rsid w:val="00A4262D"/>
    <w:rsid w:val="00A43FA6"/>
    <w:rsid w:val="00AA68FB"/>
    <w:rsid w:val="00B20C8D"/>
    <w:rsid w:val="00B500DE"/>
    <w:rsid w:val="00B87EB4"/>
    <w:rsid w:val="00BF0967"/>
    <w:rsid w:val="00C0632F"/>
    <w:rsid w:val="00C11663"/>
    <w:rsid w:val="00C24D71"/>
    <w:rsid w:val="00CA72F1"/>
    <w:rsid w:val="00CD41F8"/>
    <w:rsid w:val="00CE35E5"/>
    <w:rsid w:val="00D053C8"/>
    <w:rsid w:val="00D52042"/>
    <w:rsid w:val="00D71C2A"/>
    <w:rsid w:val="00DA151F"/>
    <w:rsid w:val="00DD0478"/>
    <w:rsid w:val="00DF3115"/>
    <w:rsid w:val="00E07E52"/>
    <w:rsid w:val="00E11138"/>
    <w:rsid w:val="00E25366"/>
    <w:rsid w:val="00E355FC"/>
    <w:rsid w:val="00E535E9"/>
    <w:rsid w:val="00E678F4"/>
    <w:rsid w:val="00E67927"/>
    <w:rsid w:val="00E80F88"/>
    <w:rsid w:val="00E92C67"/>
    <w:rsid w:val="00EE09AF"/>
    <w:rsid w:val="00F54F1C"/>
    <w:rsid w:val="00F81AC4"/>
    <w:rsid w:val="00F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619CE-7EE9-4675-883D-A94F6244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4326B"/>
    <w:pPr>
      <w:autoSpaceDE w:val="0"/>
      <w:autoSpaceDN w:val="0"/>
      <w:adjustRightInd w:val="0"/>
      <w:ind w:left="540" w:hanging="540"/>
      <w:jc w:val="left"/>
      <w:outlineLvl w:val="0"/>
    </w:pPr>
    <w:rPr>
      <w:rFonts w:eastAsiaTheme="minorEastAsia"/>
      <w:color w:val="000000"/>
      <w:kern w:val="0"/>
      <w:sz w:val="64"/>
      <w:szCs w:val="6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customStyle="1" w:styleId="txt">
    <w:name w:val="txt"/>
    <w:basedOn w:val="a"/>
    <w:rsid w:val="00CE35E5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3399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4326B"/>
    <w:rPr>
      <w:rFonts w:eastAsiaTheme="minorEastAsia"/>
      <w:color w:val="000000"/>
      <w:sz w:val="64"/>
      <w:szCs w:val="64"/>
      <w:lang w:val="zh-CN"/>
    </w:rPr>
  </w:style>
  <w:style w:type="paragraph" w:styleId="a5">
    <w:name w:val="Title"/>
    <w:basedOn w:val="a"/>
    <w:next w:val="a"/>
    <w:link w:val="Char"/>
    <w:qFormat/>
    <w:rsid w:val="00A43FA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A43FA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Char0"/>
    <w:qFormat/>
    <w:rsid w:val="00A43FA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A43FA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F3115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10">
    <w:name w:val="toc 1"/>
    <w:basedOn w:val="a"/>
    <w:next w:val="a"/>
    <w:autoRedefine/>
    <w:uiPriority w:val="39"/>
    <w:rsid w:val="00DF3115"/>
  </w:style>
  <w:style w:type="paragraph" w:styleId="2">
    <w:name w:val="toc 2"/>
    <w:basedOn w:val="a"/>
    <w:next w:val="a"/>
    <w:autoRedefine/>
    <w:uiPriority w:val="39"/>
    <w:rsid w:val="00DF3115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DF311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F3115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F3115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F3115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F3115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F3115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F3115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uiPriority w:val="99"/>
    <w:unhideWhenUsed/>
    <w:rsid w:val="00DF3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B8E8-6FBD-4144-BF7F-AC12E2BE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408</Words>
  <Characters>2331</Characters>
  <Application>Microsoft Office Word</Application>
  <DocSecurity>0</DocSecurity>
  <Lines>19</Lines>
  <Paragraphs>5</Paragraphs>
  <ScaleCrop>false</ScaleCrop>
  <Company>SAM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2002年上海水产大学生物化学考研复习提纲</dc:title>
  <dc:subject/>
  <dc:creator>USER</dc:creator>
  <cp:keywords/>
  <dc:description/>
  <cp:lastModifiedBy>HT XIA</cp:lastModifiedBy>
  <cp:revision>21</cp:revision>
  <dcterms:created xsi:type="dcterms:W3CDTF">2016-07-10T13:46:00Z</dcterms:created>
  <dcterms:modified xsi:type="dcterms:W3CDTF">2016-07-10T15:37:00Z</dcterms:modified>
</cp:coreProperties>
</file>