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sz w:val="24"/>
        </w:rPr>
        <w:t>附录一：</w:t>
      </w:r>
      <w:r>
        <w:rPr>
          <w:rFonts w:hint="eastAsia" w:ascii="黑体" w:hAnsi="黑体" w:eastAsia="黑体"/>
          <w:b/>
          <w:bCs/>
          <w:sz w:val="24"/>
        </w:rPr>
        <w:t>学术型硕士研究生学科专业、研究领域与指导教师</w:t>
      </w:r>
    </w:p>
    <w:p>
      <w:pPr>
        <w:rPr>
          <w:rFonts w:hint="eastAsia" w:ascii="宋体" w:hAnsi="宋体"/>
          <w:b/>
          <w:sz w:val="18"/>
          <w:szCs w:val="18"/>
        </w:rPr>
      </w:pPr>
    </w:p>
    <w:p>
      <w:pPr>
        <w:ind w:left="360" w:hanging="360" w:hangingChars="200"/>
        <w:rPr>
          <w:rFonts w:hint="eastAsia"/>
          <w:sz w:val="18"/>
        </w:rPr>
      </w:pPr>
      <w:r>
        <w:rPr>
          <w:rFonts w:hint="eastAsia" w:ascii="宋体" w:hAnsi="宋体"/>
          <w:sz w:val="18"/>
        </w:rPr>
        <w:t>注：学术型硕士研究生均为全日制硕士研究生。</w:t>
      </w:r>
      <w:r>
        <w:rPr>
          <w:rFonts w:hint="eastAsia"/>
          <w:sz w:val="18"/>
        </w:rPr>
        <w:t>招生名额预分情况仅供参考，最终以国家最后下达的招生计划为准。</w:t>
      </w:r>
    </w:p>
    <w:p>
      <w:pPr>
        <w:ind w:left="361" w:hanging="361" w:hangingChars="200"/>
        <w:rPr>
          <w:rFonts w:hint="eastAsia" w:ascii="宋体" w:hAnsi="宋体"/>
          <w:b/>
          <w:sz w:val="18"/>
          <w:szCs w:val="18"/>
        </w:rPr>
      </w:pPr>
    </w:p>
    <w:p>
      <w:pPr>
        <w:ind w:left="361" w:hanging="361" w:hangingChars="200"/>
        <w:rPr>
          <w:rFonts w:hint="eastAsia" w:ascii="宋体" w:hAnsi="宋体"/>
          <w:b/>
          <w:sz w:val="18"/>
          <w:szCs w:val="18"/>
        </w:rPr>
      </w:pPr>
    </w:p>
    <w:tbl>
      <w:tblPr>
        <w:tblStyle w:val="4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22"/>
        <w:gridCol w:w="540"/>
        <w:gridCol w:w="50"/>
        <w:gridCol w:w="2350"/>
        <w:gridCol w:w="624"/>
        <w:gridCol w:w="5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04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宋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szCs w:val="18"/>
              </w:rPr>
              <w:t>学科专业与研究领域</w:t>
            </w:r>
          </w:p>
        </w:tc>
        <w:tc>
          <w:tcPr>
            <w:tcW w:w="6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szCs w:val="18"/>
              </w:rPr>
              <w:t>预分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szCs w:val="18"/>
              </w:rPr>
              <w:t>名额</w:t>
            </w:r>
          </w:p>
        </w:tc>
        <w:tc>
          <w:tcPr>
            <w:tcW w:w="5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宋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bCs/>
                <w:sz w:val="18"/>
                <w:szCs w:val="1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84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1301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艺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术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理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论</w:t>
            </w:r>
          </w:p>
        </w:tc>
        <w:tc>
          <w:tcPr>
            <w:tcW w:w="96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艺术哲学与批评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01音乐美学与批评</w:t>
            </w:r>
          </w:p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(含音乐美学、音乐批评)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韩锺恩教授，郭树荟教授，武文华副研究员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</w:p>
        </w:tc>
        <w:tc>
          <w:tcPr>
            <w:tcW w:w="96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02音乐审美心理学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李小诺研究员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62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艺术人类学与社会学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03音乐人类学</w:t>
            </w:r>
          </w:p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(含音乐人类学、乐器学、</w:t>
            </w:r>
          </w:p>
          <w:p>
            <w:pPr>
              <w:spacing w:line="340" w:lineRule="exact"/>
              <w:ind w:firstLine="90" w:firstLineChars="5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音乐文献编译-英语)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肖梅教授，应有勤研究员，汤亚汀译审，黄婉副教授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6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04世界音乐</w:t>
            </w:r>
          </w:p>
          <w:p>
            <w:pPr>
              <w:spacing w:line="340" w:lineRule="exact"/>
              <w:ind w:left="90" w:hanging="90" w:hangingChars="5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(含东方音乐研究、少数民族音乐研究、流行音乐研究)</w:t>
            </w:r>
          </w:p>
        </w:tc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赵维平教授，肖梅教授，陶辛教授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62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艺术教育理论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05音乐教育史学与比较</w:t>
            </w:r>
          </w:p>
          <w:p>
            <w:pPr>
              <w:spacing w:line="340" w:lineRule="exact"/>
              <w:ind w:left="90" w:hanging="90" w:hangingChars="5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(含音乐教育史、音乐教育比较研究)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余丹红教授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6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ind w:left="258" w:hanging="258" w:hangingChars="150"/>
              <w:rPr>
                <w:rFonts w:hint="eastAsia" w:ascii="宋体" w:hAnsi="宋体"/>
                <w:spacing w:val="-4"/>
                <w:sz w:val="18"/>
              </w:rPr>
            </w:pPr>
            <w:r>
              <w:rPr>
                <w:rFonts w:hint="eastAsia" w:ascii="宋体" w:hAnsi="宋体"/>
                <w:spacing w:val="-4"/>
                <w:sz w:val="18"/>
              </w:rPr>
              <w:t>06音乐教育课程与方法</w:t>
            </w:r>
          </w:p>
          <w:p>
            <w:pPr>
              <w:spacing w:line="340" w:lineRule="exact"/>
              <w:ind w:left="86" w:hanging="86" w:hangingChars="50"/>
              <w:rPr>
                <w:rFonts w:hint="eastAsia" w:ascii="宋体" w:hAnsi="宋体"/>
                <w:spacing w:val="-4"/>
                <w:sz w:val="18"/>
              </w:rPr>
            </w:pPr>
            <w:r>
              <w:rPr>
                <w:rFonts w:hint="eastAsia" w:ascii="宋体" w:hAnsi="宋体"/>
                <w:spacing w:val="-4"/>
                <w:sz w:val="18"/>
              </w:rPr>
              <w:t>(含课程论、教学论与政策研究)</w:t>
            </w:r>
          </w:p>
        </w:tc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江明惇教授、余丹红教授，杨燕宜教授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6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pacing w:val="-4"/>
                <w:sz w:val="18"/>
              </w:rPr>
            </w:pPr>
            <w:r>
              <w:rPr>
                <w:rFonts w:hint="eastAsia" w:ascii="宋体" w:hAnsi="宋体"/>
                <w:spacing w:val="-4"/>
                <w:sz w:val="18"/>
              </w:rPr>
              <w:t>07 音乐教育心理学</w:t>
            </w:r>
          </w:p>
        </w:tc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姜蕾副教授（外聘），Wolfgang Mastnak教授（外聘）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1302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音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乐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与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舞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蹈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学</w:t>
            </w:r>
          </w:p>
        </w:tc>
        <w:tc>
          <w:tcPr>
            <w:tcW w:w="3362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08作曲理论</w:t>
            </w:r>
          </w:p>
          <w:p>
            <w:pPr>
              <w:spacing w:line="340" w:lineRule="exact"/>
              <w:ind w:left="90" w:hanging="90" w:hangingChars="5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(含和声、复调、配器、音乐分析、</w:t>
            </w:r>
          </w:p>
          <w:p>
            <w:pPr>
              <w:spacing w:line="340" w:lineRule="exact"/>
              <w:ind w:left="90" w:leftChars="43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视唱练耳)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徐孟东教授，贾达群教授，尹明五教授，</w:t>
            </w:r>
            <w:r>
              <w:rPr>
                <w:rFonts w:hint="eastAsia" w:ascii="宋体" w:hAnsi="宋体"/>
                <w:sz w:val="18"/>
              </w:rPr>
              <w:t>钱仁平教授，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蒋维民教授，周温玉教授，吕黄教授，徐坚强教授，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顾秋云副教授，张晖副教授，姜之国副教授，王中余副研究员，刘畅副教授，叶思敏副教授，夏月副教授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音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乐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</w:t>
            </w: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09中国音乐研究</w:t>
            </w:r>
          </w:p>
          <w:p>
            <w:pPr>
              <w:spacing w:line="340" w:lineRule="exact"/>
              <w:ind w:left="90" w:hanging="90" w:hangingChars="5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(含中国传统音乐理论、中国古代音乐史、中国近现代音乐史、音乐文献编译-日语)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江明惇教授，</w:t>
            </w:r>
            <w:r>
              <w:rPr>
                <w:rFonts w:hint="eastAsia" w:ascii="宋体" w:hAnsi="宋体"/>
                <w:sz w:val="18"/>
              </w:rPr>
              <w:t>赵维平教授，</w:t>
            </w:r>
            <w:r>
              <w:rPr>
                <w:rFonts w:hint="eastAsia" w:ascii="宋体" w:hAnsi="宋体"/>
                <w:sz w:val="18"/>
                <w:szCs w:val="18"/>
              </w:rPr>
              <w:t>肖梅教授，</w:t>
            </w:r>
            <w:r>
              <w:rPr>
                <w:rFonts w:hint="eastAsia" w:ascii="宋体" w:hAnsi="宋体"/>
                <w:sz w:val="18"/>
              </w:rPr>
              <w:t>刘红教授，</w:t>
            </w:r>
            <w:r>
              <w:rPr>
                <w:rFonts w:hint="eastAsia" w:ascii="宋体" w:hAnsi="宋体"/>
                <w:sz w:val="18"/>
                <w:szCs w:val="18"/>
              </w:rPr>
              <w:t>郭树荟教授，</w:t>
            </w:r>
            <w:r>
              <w:rPr>
                <w:rFonts w:hint="eastAsia" w:ascii="宋体" w:hAnsi="宋体"/>
                <w:sz w:val="18"/>
              </w:rPr>
              <w:t>王瑞研究员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</w:rPr>
              <w:t>王勇教授（外聘），戴微副教授，杨赛副研究员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10西方音乐研究</w:t>
            </w:r>
          </w:p>
          <w:p>
            <w:pPr>
              <w:spacing w:line="3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(含西方音乐史、作品分析、音乐文献编译-英语、音乐文献编译-德语)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孙国忠教授，陈鸿铎教授，李小诺研究员，王丹丹教授，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邹彦教授，梁晴副教授，金毅妮副教授，姜丹副译审，</w:t>
            </w:r>
          </w:p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伍维曦副教授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1303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戏剧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pacing w:val="-8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与影视学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戏剧理论</w:t>
            </w:r>
          </w:p>
        </w:tc>
        <w:tc>
          <w:tcPr>
            <w:tcW w:w="235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11音乐戏剧研究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523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陶辛教授</w:t>
            </w:r>
          </w:p>
        </w:tc>
      </w:tr>
    </w:tbl>
    <w:p>
      <w:r>
        <w:rPr>
          <w:rFonts w:hint="eastAsia" w:ascii="宋体" w:hAnsi="宋体"/>
          <w:bCs/>
          <w:sz w:val="18"/>
          <w:szCs w:val="18"/>
        </w:rPr>
        <w:t>预分44名。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-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E6A66"/>
    <w:rsid w:val="1D46234E"/>
    <w:rsid w:val="1F4E26A0"/>
    <w:rsid w:val="2A2804C5"/>
    <w:rsid w:val="32585503"/>
    <w:rsid w:val="37972CF1"/>
    <w:rsid w:val="38D1076F"/>
    <w:rsid w:val="5C0E6A66"/>
    <w:rsid w:val="64544010"/>
    <w:rsid w:val="7D3C4466"/>
    <w:rsid w:val="7F226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宋体"/>
      <w:b/>
      <w:kern w:val="44"/>
      <w:sz w:val="32"/>
      <w:szCs w:val="48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2016-10-21T06:11:00Z</dcterms:created>
  <dc:creator>admin</dc:creator>
  <cp:lastModifiedBy>admin</cp:lastModifiedBy>
  <dcterms:modified xsi:type="dcterms:W3CDTF">2016-10-21T06:11:44Z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