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0A" w:rsidRDefault="00560C0A" w:rsidP="00560C0A">
      <w:pPr>
        <w:ind w:firstLineChars="600" w:firstLine="1260"/>
      </w:pPr>
      <w:bookmarkStart w:id="0" w:name="_GoBack"/>
      <w:r>
        <w:rPr>
          <w:rFonts w:hint="eastAsia"/>
        </w:rPr>
        <w:t>南方医科大学关于进一步规范学术论文发表的通知</w:t>
      </w:r>
    </w:p>
    <w:bookmarkEnd w:id="0"/>
    <w:p w:rsidR="00560C0A" w:rsidRDefault="00560C0A" w:rsidP="00560C0A">
      <w:r>
        <w:t xml:space="preserve"> </w:t>
      </w:r>
    </w:p>
    <w:p w:rsidR="00560C0A" w:rsidRDefault="00560C0A" w:rsidP="00560C0A">
      <w:pPr>
        <w:rPr>
          <w:rFonts w:hint="eastAsia"/>
        </w:rPr>
      </w:pPr>
      <w:r>
        <w:rPr>
          <w:rFonts w:hint="eastAsia"/>
        </w:rPr>
        <w:t>学校机关各部（处、室），各学院、附属医院，就业指导中心，顺德校区管委会</w:t>
      </w:r>
      <w:r>
        <w:rPr>
          <w:rFonts w:hint="eastAsia"/>
        </w:rPr>
        <w:t>:</w:t>
      </w:r>
    </w:p>
    <w:p w:rsidR="00560C0A" w:rsidRDefault="00560C0A" w:rsidP="00560C0A">
      <w:pPr>
        <w:rPr>
          <w:rFonts w:hint="eastAsia"/>
        </w:rPr>
      </w:pPr>
      <w:r>
        <w:rPr>
          <w:rFonts w:hint="eastAsia"/>
        </w:rPr>
        <w:t>为端正学术风气，维护学术道德，规范学术行为，鼓励原创性工作，严明学术纪律，中国科协、教育部、科技部、卫生计生委、中科院、工程院、自然科学基金会联合制定了《发表学术论文“五不准”》。结合通知精神，我校完善了相关规定，拟定了《南方医科大学进一步规范学术论文发表实施细则》。现经校学术委员会审议通过，将实施细则下发给你们，请遵照执行。</w:t>
      </w:r>
    </w:p>
    <w:p w:rsidR="00560C0A" w:rsidRDefault="00560C0A" w:rsidP="00560C0A">
      <w:pPr>
        <w:rPr>
          <w:rFonts w:hint="eastAsia"/>
        </w:rPr>
      </w:pPr>
      <w:r>
        <w:rPr>
          <w:rFonts w:hint="eastAsia"/>
        </w:rPr>
        <w:t>望各单位高度重视，组织本单位师生及科研人员深入学习，广泛宣传，坚决遏制学术不端行为，营造南方医科大学风清气正的育人环境和求真务实的学术氛围。</w:t>
      </w:r>
    </w:p>
    <w:p w:rsidR="00560C0A" w:rsidRDefault="00560C0A" w:rsidP="00560C0A">
      <w:r>
        <w:t xml:space="preserve"> </w:t>
      </w:r>
    </w:p>
    <w:p w:rsidR="00560C0A" w:rsidRDefault="00560C0A" w:rsidP="00560C0A">
      <w:r>
        <w:t xml:space="preserve"> </w:t>
      </w:r>
    </w:p>
    <w:p w:rsidR="00560C0A" w:rsidRDefault="00560C0A" w:rsidP="00560C0A">
      <w:pPr>
        <w:rPr>
          <w:rFonts w:hint="eastAsia"/>
        </w:rPr>
      </w:pPr>
      <w:r>
        <w:rPr>
          <w:rFonts w:hint="eastAsia"/>
        </w:rPr>
        <w:t xml:space="preserve">                                                                                                      </w:t>
      </w:r>
      <w:r>
        <w:rPr>
          <w:rFonts w:hint="eastAsia"/>
        </w:rPr>
        <w:t>南方医科大学</w:t>
      </w:r>
      <w:r>
        <w:rPr>
          <w:rFonts w:hint="eastAsia"/>
        </w:rPr>
        <w:t xml:space="preserve">  </w:t>
      </w:r>
    </w:p>
    <w:p w:rsidR="00560C0A" w:rsidRDefault="00560C0A" w:rsidP="00560C0A">
      <w:pPr>
        <w:rPr>
          <w:rFonts w:hint="eastAsia"/>
        </w:rPr>
      </w:pPr>
      <w:r>
        <w:rPr>
          <w:rFonts w:hint="eastAsia"/>
        </w:rPr>
        <w:t xml:space="preserve">                                                                                                     2016</w:t>
      </w:r>
      <w:r>
        <w:rPr>
          <w:rFonts w:hint="eastAsia"/>
        </w:rPr>
        <w:t>年</w:t>
      </w:r>
      <w:r>
        <w:rPr>
          <w:rFonts w:hint="eastAsia"/>
        </w:rPr>
        <w:t>3</w:t>
      </w:r>
      <w:r>
        <w:rPr>
          <w:rFonts w:hint="eastAsia"/>
        </w:rPr>
        <w:t>月</w:t>
      </w:r>
      <w:r>
        <w:rPr>
          <w:rFonts w:hint="eastAsia"/>
        </w:rPr>
        <w:t>28</w:t>
      </w:r>
      <w:r>
        <w:rPr>
          <w:rFonts w:hint="eastAsia"/>
        </w:rPr>
        <w:t>日</w:t>
      </w:r>
    </w:p>
    <w:p w:rsidR="00560C0A" w:rsidRDefault="00560C0A" w:rsidP="00560C0A">
      <w:pPr>
        <w:rPr>
          <w:rFonts w:hint="eastAsia"/>
        </w:rPr>
      </w:pPr>
      <w:r>
        <w:rPr>
          <w:rFonts w:hint="eastAsia"/>
        </w:rPr>
        <w:t>（联系人：黄媛</w:t>
      </w:r>
      <w:r>
        <w:rPr>
          <w:rFonts w:hint="eastAsia"/>
        </w:rPr>
        <w:t xml:space="preserve">   </w:t>
      </w:r>
      <w:r>
        <w:rPr>
          <w:rFonts w:hint="eastAsia"/>
        </w:rPr>
        <w:t>联系电话：</w:t>
      </w:r>
      <w:r>
        <w:rPr>
          <w:rFonts w:hint="eastAsia"/>
        </w:rPr>
        <w:t>61647521</w:t>
      </w:r>
      <w:r>
        <w:rPr>
          <w:rFonts w:hint="eastAsia"/>
        </w:rPr>
        <w:t>）</w:t>
      </w:r>
    </w:p>
    <w:p w:rsidR="00560C0A" w:rsidRDefault="00560C0A" w:rsidP="00560C0A">
      <w:r>
        <w:t xml:space="preserve"> </w:t>
      </w:r>
    </w:p>
    <w:p w:rsidR="00560C0A" w:rsidRDefault="00560C0A" w:rsidP="00560C0A">
      <w:r>
        <w:t xml:space="preserve"> </w:t>
      </w:r>
    </w:p>
    <w:p w:rsidR="00560C0A" w:rsidRDefault="00560C0A" w:rsidP="00560C0A">
      <w:pPr>
        <w:rPr>
          <w:rFonts w:hint="eastAsia"/>
        </w:rPr>
      </w:pPr>
      <w:r>
        <w:rPr>
          <w:rFonts w:hint="eastAsia"/>
        </w:rPr>
        <w:t>关于进一步规范学术论文发表实施细则</w:t>
      </w:r>
    </w:p>
    <w:p w:rsidR="00560C0A" w:rsidRDefault="00560C0A" w:rsidP="00560C0A">
      <w:r>
        <w:t xml:space="preserve"> </w:t>
      </w:r>
    </w:p>
    <w:p w:rsidR="00560C0A" w:rsidRDefault="00560C0A" w:rsidP="00560C0A">
      <w:pPr>
        <w:rPr>
          <w:rFonts w:hint="eastAsia"/>
        </w:rPr>
      </w:pPr>
      <w:r>
        <w:rPr>
          <w:rFonts w:hint="eastAsia"/>
        </w:rPr>
        <w:t>一、关于学术论文的发表</w:t>
      </w:r>
    </w:p>
    <w:p w:rsidR="00560C0A" w:rsidRDefault="00560C0A" w:rsidP="00560C0A">
      <w:pPr>
        <w:rPr>
          <w:rFonts w:hint="eastAsia"/>
        </w:rPr>
      </w:pPr>
      <w:r>
        <w:rPr>
          <w:rFonts w:hint="eastAsia"/>
        </w:rPr>
        <w:t>（一）不得捏造和篡改研究成果、实验数据或引用资料。不得抄袭、剽窃他人的研究成果；引用的他人成果应注明，且不应构成本人研究成果的主要部分或者实质部分。</w:t>
      </w:r>
    </w:p>
    <w:p w:rsidR="00560C0A" w:rsidRDefault="00560C0A" w:rsidP="00560C0A">
      <w:pPr>
        <w:rPr>
          <w:rFonts w:hint="eastAsia"/>
        </w:rPr>
      </w:pPr>
      <w:r>
        <w:rPr>
          <w:rFonts w:hint="eastAsia"/>
        </w:rPr>
        <w:t>（二）不得重复发表。不得未按规定将同一研究成果向多个刊物投稿，在不同刊物上重复发表同一研究成果或内容无实质差别的成果。同一篇学术论文，不得以不同语言重复发表（经相关部门许可的除外）。</w:t>
      </w:r>
    </w:p>
    <w:p w:rsidR="00560C0A" w:rsidRDefault="00560C0A" w:rsidP="00560C0A">
      <w:pPr>
        <w:rPr>
          <w:rFonts w:hint="eastAsia"/>
        </w:rPr>
      </w:pPr>
      <w:r>
        <w:rPr>
          <w:rFonts w:hint="eastAsia"/>
        </w:rPr>
        <w:t>（三）不准由“第三方”代写论文。科技工作者应自己完成论文撰写，坚决抵制“第三方”提供论文代写服务。</w:t>
      </w:r>
    </w:p>
    <w:p w:rsidR="00560C0A" w:rsidRDefault="00560C0A" w:rsidP="00560C0A">
      <w:pPr>
        <w:rPr>
          <w:rFonts w:hint="eastAsia"/>
        </w:rPr>
      </w:pPr>
      <w:r>
        <w:rPr>
          <w:rFonts w:hint="eastAsia"/>
        </w:rPr>
        <w:t>（四）不准由“第三方”代投论文。科技工作者应学习、掌握学术期刊投稿程序，亲自完成提交论文、回应评审意见的全过程，坚决抵制“第三方”提供论文代投服务。</w:t>
      </w:r>
    </w:p>
    <w:p w:rsidR="00560C0A" w:rsidRDefault="00560C0A" w:rsidP="00560C0A">
      <w:pPr>
        <w:rPr>
          <w:rFonts w:hint="eastAsia"/>
        </w:rPr>
      </w:pPr>
      <w:r>
        <w:rPr>
          <w:rFonts w:hint="eastAsia"/>
        </w:rPr>
        <w:t>（五）不准由“第三方”对论文内容进行修改。论文作者委托“第三方”进行论文语言润色，应基于作者完成的论文原稿，且仅限于对语言表达方式的完善，坚决抵制以语言润色的名义修改论文的实质内容。</w:t>
      </w:r>
    </w:p>
    <w:p w:rsidR="00560C0A" w:rsidRDefault="00560C0A" w:rsidP="00560C0A">
      <w:pPr>
        <w:rPr>
          <w:rFonts w:hint="eastAsia"/>
        </w:rPr>
      </w:pPr>
      <w:r>
        <w:rPr>
          <w:rFonts w:hint="eastAsia"/>
        </w:rPr>
        <w:t>（六）不准提供虚假同行评审人信息。科技工作者在学术期刊发表论文如需推荐同行评审人，应确保所提供的评审人姓名、联系方式等信息真实可靠，坚决抵制同行评审环节的任何弄虚作假行为。</w:t>
      </w:r>
    </w:p>
    <w:p w:rsidR="00560C0A" w:rsidRDefault="00560C0A" w:rsidP="00560C0A">
      <w:pPr>
        <w:rPr>
          <w:rFonts w:hint="eastAsia"/>
        </w:rPr>
      </w:pPr>
      <w:r>
        <w:rPr>
          <w:rFonts w:hint="eastAsia"/>
        </w:rPr>
        <w:t>（七）不准违反论文署名规范。所有论文署名作者应事先审阅并同意署名发表论文，并对论文内容负有知情同意的责任；论文起草人必须事先征求署名作者对论文全文的意见并征得其署名同意。论文署名的每一位作者都必须对论文有实质性学术贡献，坚决抵制无实质性学术贡献者在论文上署名。</w:t>
      </w:r>
    </w:p>
    <w:p w:rsidR="00560C0A" w:rsidRDefault="00560C0A" w:rsidP="00560C0A">
      <w:pPr>
        <w:rPr>
          <w:rFonts w:hint="eastAsia"/>
        </w:rPr>
      </w:pPr>
      <w:r>
        <w:rPr>
          <w:rFonts w:hint="eastAsia"/>
        </w:rPr>
        <w:t>（八）以上所述“第三方”指除作者和期刊以外的任何机构和个人。“论文代写”指论文署名作者未亲自完成论文撰写而由他人代理的行为；“论文代投”指论文署名作者未亲自完成提交论文、回应评审意见等全过程而由他人代理的行为。</w:t>
      </w:r>
    </w:p>
    <w:p w:rsidR="00560C0A" w:rsidRDefault="00560C0A" w:rsidP="00560C0A">
      <w:pPr>
        <w:rPr>
          <w:rFonts w:hint="eastAsia"/>
        </w:rPr>
      </w:pPr>
      <w:r>
        <w:rPr>
          <w:rFonts w:hint="eastAsia"/>
        </w:rPr>
        <w:lastRenderedPageBreak/>
        <w:t>二、关于违反上述规定的处罚</w:t>
      </w:r>
    </w:p>
    <w:p w:rsidR="00560C0A" w:rsidRDefault="00560C0A" w:rsidP="00560C0A">
      <w:pPr>
        <w:rPr>
          <w:rFonts w:hint="eastAsia"/>
        </w:rPr>
      </w:pPr>
      <w:r>
        <w:rPr>
          <w:rFonts w:hint="eastAsia"/>
        </w:rPr>
        <w:t>如出现违反以上规定的行为，论文第一作者和通讯作者承担全部责任，按照《南方医科大学学术道德规范及实施细则》（</w:t>
      </w:r>
      <w:proofErr w:type="gramStart"/>
      <w:r>
        <w:rPr>
          <w:rFonts w:hint="eastAsia"/>
        </w:rPr>
        <w:t>校科字</w:t>
      </w:r>
      <w:proofErr w:type="gramEnd"/>
      <w:r>
        <w:rPr>
          <w:rFonts w:hint="eastAsia"/>
        </w:rPr>
        <w:t>［</w:t>
      </w:r>
      <w:r>
        <w:rPr>
          <w:rFonts w:hint="eastAsia"/>
        </w:rPr>
        <w:t>2015</w:t>
      </w:r>
      <w:r>
        <w:rPr>
          <w:rFonts w:hint="eastAsia"/>
        </w:rPr>
        <w:t>］</w:t>
      </w:r>
      <w:r>
        <w:rPr>
          <w:rFonts w:hint="eastAsia"/>
        </w:rPr>
        <w:t xml:space="preserve">33 </w:t>
      </w:r>
      <w:r>
        <w:rPr>
          <w:rFonts w:hint="eastAsia"/>
        </w:rPr>
        <w:t>号）等有关规定，给予以下处分。</w:t>
      </w:r>
    </w:p>
    <w:p w:rsidR="00560C0A" w:rsidRDefault="00560C0A" w:rsidP="00560C0A">
      <w:pPr>
        <w:rPr>
          <w:rFonts w:hint="eastAsia"/>
        </w:rPr>
      </w:pPr>
      <w:r>
        <w:rPr>
          <w:rFonts w:hint="eastAsia"/>
        </w:rPr>
        <w:t>（一）视情节严重程度，处理方式包括诫勉谈话、通报批评、暂缓职务晋升、撤销获得的有关奖励和资格、给予行政处分以及学校相关规范性文件规定的其他处理措施等。以上处理方式可以单独适用，也可以合并使用。</w:t>
      </w:r>
    </w:p>
    <w:p w:rsidR="00560C0A" w:rsidRDefault="00560C0A" w:rsidP="00560C0A">
      <w:pPr>
        <w:rPr>
          <w:rFonts w:hint="eastAsia"/>
        </w:rPr>
      </w:pPr>
      <w:r>
        <w:rPr>
          <w:rFonts w:hint="eastAsia"/>
        </w:rPr>
        <w:t>（二）对于在我校学习或工作的访问学者、进修教师、兼职人员及非直属附属医院工作人员违反上述规范的，情节较轻者，给予口头警告；情节严重者，通报所在单位，直至取消其相应学习、访问、兼职资格等。</w:t>
      </w:r>
    </w:p>
    <w:p w:rsidR="00560C0A" w:rsidRDefault="00560C0A" w:rsidP="00560C0A">
      <w:pPr>
        <w:rPr>
          <w:rFonts w:hint="eastAsia"/>
        </w:rPr>
      </w:pPr>
      <w:r>
        <w:rPr>
          <w:rFonts w:hint="eastAsia"/>
        </w:rPr>
        <w:t>（三）对于我校学生违反上述规范的处罚：</w:t>
      </w:r>
    </w:p>
    <w:p w:rsidR="00560C0A" w:rsidRDefault="00560C0A" w:rsidP="00560C0A">
      <w:pPr>
        <w:rPr>
          <w:rFonts w:hint="eastAsia"/>
        </w:rPr>
      </w:pPr>
      <w:r>
        <w:rPr>
          <w:rFonts w:hint="eastAsia"/>
        </w:rPr>
        <w:t xml:space="preserve">1. </w:t>
      </w:r>
      <w:r>
        <w:rPr>
          <w:rFonts w:hint="eastAsia"/>
        </w:rPr>
        <w:t>对未给学校声誉造成不良影响的一般违规者，由所在学院和学生工作部、教务处、研究生学院给予口头警告；屡教不改者，由上述相应部门进行通报批评。</w:t>
      </w:r>
    </w:p>
    <w:p w:rsidR="00560C0A" w:rsidRDefault="00560C0A" w:rsidP="00560C0A">
      <w:pPr>
        <w:rPr>
          <w:rFonts w:hint="eastAsia"/>
        </w:rPr>
      </w:pPr>
      <w:r>
        <w:rPr>
          <w:rFonts w:hint="eastAsia"/>
        </w:rPr>
        <w:t xml:space="preserve">2. </w:t>
      </w:r>
      <w:r>
        <w:rPr>
          <w:rFonts w:hint="eastAsia"/>
        </w:rPr>
        <w:t>给学校声誉造成不良影响的违规者，学校责成违规者公开解释和道歉，对在校生视情节轻重给予警告、严重警告直至留校察看、开除学籍等处分，学校取消其由此而获得的荣誉和资格；已毕业离校的，根据问题的具体情况和严重程度，通报所在单位，直至撤销所获毕业证书和学位证书。</w:t>
      </w:r>
    </w:p>
    <w:p w:rsidR="00560C0A" w:rsidRDefault="00560C0A" w:rsidP="00560C0A">
      <w:pPr>
        <w:rPr>
          <w:rFonts w:hint="eastAsia"/>
        </w:rPr>
      </w:pPr>
      <w:r>
        <w:rPr>
          <w:rFonts w:hint="eastAsia"/>
        </w:rPr>
        <w:t xml:space="preserve">3. </w:t>
      </w:r>
      <w:r>
        <w:rPr>
          <w:rFonts w:hint="eastAsia"/>
        </w:rPr>
        <w:t>学生违反学术道德规范，牵涉指导教师或其他教职工的，除了对学生处罚外，相关人员承担相应的责任。是由于指导教师或与事件相关的教职工疏忽造成的，由所在学院、教务处、研究生学院进行通报批评；是由于指导教师或与事件相关的教职工有意指使造成的，以等同于直接参与给</w:t>
      </w:r>
      <w:proofErr w:type="gramStart"/>
      <w:r>
        <w:rPr>
          <w:rFonts w:hint="eastAsia"/>
        </w:rPr>
        <w:t>予处理</w:t>
      </w:r>
      <w:proofErr w:type="gramEnd"/>
      <w:r>
        <w:rPr>
          <w:rFonts w:hint="eastAsia"/>
        </w:rPr>
        <w:t>。</w:t>
      </w:r>
    </w:p>
    <w:p w:rsidR="00560C0A" w:rsidRDefault="00560C0A" w:rsidP="00560C0A">
      <w:pPr>
        <w:rPr>
          <w:rFonts w:hint="eastAsia"/>
        </w:rPr>
      </w:pPr>
      <w:r>
        <w:rPr>
          <w:rFonts w:hint="eastAsia"/>
        </w:rPr>
        <w:t>三、处理违规事件的机构</w:t>
      </w:r>
    </w:p>
    <w:p w:rsidR="00560C0A" w:rsidRDefault="00560C0A" w:rsidP="00560C0A">
      <w:pPr>
        <w:rPr>
          <w:rFonts w:hint="eastAsia"/>
        </w:rPr>
      </w:pPr>
      <w:r>
        <w:rPr>
          <w:rFonts w:hint="eastAsia"/>
        </w:rPr>
        <w:t>（一）校学术道德委员会负责维护学术道德规范，</w:t>
      </w:r>
      <w:r>
        <w:rPr>
          <w:rFonts w:hint="eastAsia"/>
        </w:rPr>
        <w:t xml:space="preserve"> </w:t>
      </w:r>
      <w:r>
        <w:rPr>
          <w:rFonts w:hint="eastAsia"/>
        </w:rPr>
        <w:t>负责对学术道德规范问题的专项调查与仲裁，并</w:t>
      </w:r>
      <w:proofErr w:type="gramStart"/>
      <w:r>
        <w:rPr>
          <w:rFonts w:hint="eastAsia"/>
        </w:rPr>
        <w:t>依照调查</w:t>
      </w:r>
      <w:proofErr w:type="gramEnd"/>
      <w:r>
        <w:rPr>
          <w:rFonts w:hint="eastAsia"/>
        </w:rPr>
        <w:t>仲裁结论向校长办公会提供处理建议。</w:t>
      </w:r>
    </w:p>
    <w:p w:rsidR="00560C0A" w:rsidRDefault="00560C0A" w:rsidP="00560C0A">
      <w:pPr>
        <w:rPr>
          <w:rFonts w:hint="eastAsia"/>
        </w:rPr>
      </w:pPr>
      <w:r>
        <w:rPr>
          <w:rFonts w:hint="eastAsia"/>
        </w:rPr>
        <w:t>（二）学校科技处负责受理对教职工学术道德问题的举报投诉；学生处、研究生学院负责受理对学生学术道德问题的举报投诉。</w:t>
      </w:r>
    </w:p>
    <w:p w:rsidR="00560C0A" w:rsidRDefault="00560C0A" w:rsidP="00560C0A">
      <w:pPr>
        <w:rPr>
          <w:rFonts w:hint="eastAsia"/>
        </w:rPr>
      </w:pPr>
      <w:r>
        <w:rPr>
          <w:rFonts w:hint="eastAsia"/>
        </w:rPr>
        <w:t>四、其他</w:t>
      </w:r>
    </w:p>
    <w:p w:rsidR="00560C0A" w:rsidRDefault="00560C0A" w:rsidP="00560C0A">
      <w:pPr>
        <w:rPr>
          <w:rFonts w:hint="eastAsia"/>
        </w:rPr>
      </w:pPr>
      <w:r>
        <w:rPr>
          <w:rFonts w:hint="eastAsia"/>
        </w:rPr>
        <w:t>本细则作为对发表学术论文相关制度的补充和细化，与《南方医科大学学术道德规范及实施细则》同时执行。</w:t>
      </w:r>
    </w:p>
    <w:p w:rsidR="00560C0A" w:rsidRDefault="00560C0A" w:rsidP="00560C0A">
      <w:r>
        <w:t xml:space="preserve"> </w:t>
      </w:r>
    </w:p>
    <w:p w:rsidR="0010637E" w:rsidRPr="00560C0A" w:rsidRDefault="0010637E"/>
    <w:sectPr w:rsidR="0010637E" w:rsidRPr="00560C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43" w:rsidRDefault="000B1643" w:rsidP="00560C0A">
      <w:r>
        <w:separator/>
      </w:r>
    </w:p>
  </w:endnote>
  <w:endnote w:type="continuationSeparator" w:id="0">
    <w:p w:rsidR="000B1643" w:rsidRDefault="000B1643" w:rsidP="0056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43" w:rsidRDefault="000B1643" w:rsidP="00560C0A">
      <w:r>
        <w:separator/>
      </w:r>
    </w:p>
  </w:footnote>
  <w:footnote w:type="continuationSeparator" w:id="0">
    <w:p w:rsidR="000B1643" w:rsidRDefault="000B1643" w:rsidP="00560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B9"/>
    <w:rsid w:val="000B1643"/>
    <w:rsid w:val="0010637E"/>
    <w:rsid w:val="00560C0A"/>
    <w:rsid w:val="00AB4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C0A"/>
    <w:rPr>
      <w:sz w:val="18"/>
      <w:szCs w:val="18"/>
    </w:rPr>
  </w:style>
  <w:style w:type="paragraph" w:styleId="a4">
    <w:name w:val="footer"/>
    <w:basedOn w:val="a"/>
    <w:link w:val="Char0"/>
    <w:uiPriority w:val="99"/>
    <w:unhideWhenUsed/>
    <w:rsid w:val="00560C0A"/>
    <w:pPr>
      <w:tabs>
        <w:tab w:val="center" w:pos="4153"/>
        <w:tab w:val="right" w:pos="8306"/>
      </w:tabs>
      <w:snapToGrid w:val="0"/>
      <w:jc w:val="left"/>
    </w:pPr>
    <w:rPr>
      <w:sz w:val="18"/>
      <w:szCs w:val="18"/>
    </w:rPr>
  </w:style>
  <w:style w:type="character" w:customStyle="1" w:styleId="Char0">
    <w:name w:val="页脚 Char"/>
    <w:basedOn w:val="a0"/>
    <w:link w:val="a4"/>
    <w:uiPriority w:val="99"/>
    <w:rsid w:val="00560C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C0A"/>
    <w:rPr>
      <w:sz w:val="18"/>
      <w:szCs w:val="18"/>
    </w:rPr>
  </w:style>
  <w:style w:type="paragraph" w:styleId="a4">
    <w:name w:val="footer"/>
    <w:basedOn w:val="a"/>
    <w:link w:val="Char0"/>
    <w:uiPriority w:val="99"/>
    <w:unhideWhenUsed/>
    <w:rsid w:val="00560C0A"/>
    <w:pPr>
      <w:tabs>
        <w:tab w:val="center" w:pos="4153"/>
        <w:tab w:val="right" w:pos="8306"/>
      </w:tabs>
      <w:snapToGrid w:val="0"/>
      <w:jc w:val="left"/>
    </w:pPr>
    <w:rPr>
      <w:sz w:val="18"/>
      <w:szCs w:val="18"/>
    </w:rPr>
  </w:style>
  <w:style w:type="character" w:customStyle="1" w:styleId="Char0">
    <w:name w:val="页脚 Char"/>
    <w:basedOn w:val="a0"/>
    <w:link w:val="a4"/>
    <w:uiPriority w:val="99"/>
    <w:rsid w:val="00560C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8480">
      <w:bodyDiv w:val="1"/>
      <w:marLeft w:val="0"/>
      <w:marRight w:val="0"/>
      <w:marTop w:val="0"/>
      <w:marBottom w:val="0"/>
      <w:divBdr>
        <w:top w:val="none" w:sz="0" w:space="0" w:color="auto"/>
        <w:left w:val="none" w:sz="0" w:space="0" w:color="auto"/>
        <w:bottom w:val="none" w:sz="0" w:space="0" w:color="auto"/>
        <w:right w:val="none" w:sz="0" w:space="0" w:color="auto"/>
      </w:divBdr>
      <w:divsChild>
        <w:div w:id="100225617">
          <w:marLeft w:val="0"/>
          <w:marRight w:val="0"/>
          <w:marTop w:val="0"/>
          <w:marBottom w:val="0"/>
          <w:divBdr>
            <w:top w:val="none" w:sz="0" w:space="0" w:color="auto"/>
            <w:left w:val="none" w:sz="0" w:space="0" w:color="auto"/>
            <w:bottom w:val="none" w:sz="0" w:space="0" w:color="auto"/>
            <w:right w:val="none" w:sz="0" w:space="0" w:color="auto"/>
          </w:divBdr>
          <w:divsChild>
            <w:div w:id="2080130136">
              <w:marLeft w:val="0"/>
              <w:marRight w:val="0"/>
              <w:marTop w:val="0"/>
              <w:marBottom w:val="0"/>
              <w:divBdr>
                <w:top w:val="none" w:sz="0" w:space="0" w:color="auto"/>
                <w:left w:val="none" w:sz="0" w:space="0" w:color="auto"/>
                <w:bottom w:val="none" w:sz="0" w:space="0" w:color="auto"/>
                <w:right w:val="none" w:sz="0" w:space="0" w:color="auto"/>
              </w:divBdr>
            </w:div>
            <w:div w:id="239872955">
              <w:marLeft w:val="0"/>
              <w:marRight w:val="0"/>
              <w:marTop w:val="0"/>
              <w:marBottom w:val="0"/>
              <w:divBdr>
                <w:top w:val="none" w:sz="0" w:space="0" w:color="auto"/>
                <w:left w:val="none" w:sz="0" w:space="0" w:color="auto"/>
                <w:bottom w:val="none" w:sz="0" w:space="0" w:color="auto"/>
                <w:right w:val="none" w:sz="0" w:space="0" w:color="auto"/>
              </w:divBdr>
            </w:div>
            <w:div w:id="1206795444">
              <w:marLeft w:val="0"/>
              <w:marRight w:val="0"/>
              <w:marTop w:val="0"/>
              <w:marBottom w:val="0"/>
              <w:divBdr>
                <w:top w:val="none" w:sz="0" w:space="0" w:color="auto"/>
                <w:left w:val="none" w:sz="0" w:space="0" w:color="auto"/>
                <w:bottom w:val="none" w:sz="0" w:space="0" w:color="auto"/>
                <w:right w:val="none" w:sz="0" w:space="0" w:color="auto"/>
              </w:divBdr>
            </w:div>
            <w:div w:id="1425033443">
              <w:marLeft w:val="0"/>
              <w:marRight w:val="0"/>
              <w:marTop w:val="0"/>
              <w:marBottom w:val="0"/>
              <w:divBdr>
                <w:top w:val="none" w:sz="0" w:space="0" w:color="auto"/>
                <w:left w:val="none" w:sz="0" w:space="0" w:color="auto"/>
                <w:bottom w:val="none" w:sz="0" w:space="0" w:color="auto"/>
                <w:right w:val="none" w:sz="0" w:space="0" w:color="auto"/>
              </w:divBdr>
            </w:div>
            <w:div w:id="1129276037">
              <w:marLeft w:val="0"/>
              <w:marRight w:val="0"/>
              <w:marTop w:val="0"/>
              <w:marBottom w:val="0"/>
              <w:divBdr>
                <w:top w:val="none" w:sz="0" w:space="0" w:color="auto"/>
                <w:left w:val="none" w:sz="0" w:space="0" w:color="auto"/>
                <w:bottom w:val="none" w:sz="0" w:space="0" w:color="auto"/>
                <w:right w:val="none" w:sz="0" w:space="0" w:color="auto"/>
              </w:divBdr>
            </w:div>
            <w:div w:id="979728494">
              <w:marLeft w:val="0"/>
              <w:marRight w:val="600"/>
              <w:marTop w:val="0"/>
              <w:marBottom w:val="0"/>
              <w:divBdr>
                <w:top w:val="none" w:sz="0" w:space="0" w:color="auto"/>
                <w:left w:val="none" w:sz="0" w:space="0" w:color="auto"/>
                <w:bottom w:val="none" w:sz="0" w:space="0" w:color="auto"/>
                <w:right w:val="none" w:sz="0" w:space="0" w:color="auto"/>
              </w:divBdr>
            </w:div>
            <w:div w:id="814376777">
              <w:marLeft w:val="0"/>
              <w:marRight w:val="600"/>
              <w:marTop w:val="0"/>
              <w:marBottom w:val="0"/>
              <w:divBdr>
                <w:top w:val="none" w:sz="0" w:space="0" w:color="auto"/>
                <w:left w:val="none" w:sz="0" w:space="0" w:color="auto"/>
                <w:bottom w:val="none" w:sz="0" w:space="0" w:color="auto"/>
                <w:right w:val="none" w:sz="0" w:space="0" w:color="auto"/>
              </w:divBdr>
            </w:div>
            <w:div w:id="115149601">
              <w:marLeft w:val="0"/>
              <w:marRight w:val="600"/>
              <w:marTop w:val="0"/>
              <w:marBottom w:val="0"/>
              <w:divBdr>
                <w:top w:val="none" w:sz="0" w:space="0" w:color="auto"/>
                <w:left w:val="none" w:sz="0" w:space="0" w:color="auto"/>
                <w:bottom w:val="none" w:sz="0" w:space="0" w:color="auto"/>
                <w:right w:val="none" w:sz="0" w:space="0" w:color="auto"/>
              </w:divBdr>
            </w:div>
            <w:div w:id="41757986">
              <w:marLeft w:val="0"/>
              <w:marRight w:val="0"/>
              <w:marTop w:val="0"/>
              <w:marBottom w:val="0"/>
              <w:divBdr>
                <w:top w:val="none" w:sz="0" w:space="0" w:color="auto"/>
                <w:left w:val="none" w:sz="0" w:space="0" w:color="auto"/>
                <w:bottom w:val="none" w:sz="0" w:space="0" w:color="auto"/>
                <w:right w:val="none" w:sz="0" w:space="0" w:color="auto"/>
              </w:divBdr>
            </w:div>
            <w:div w:id="212233294">
              <w:marLeft w:val="0"/>
              <w:marRight w:val="0"/>
              <w:marTop w:val="0"/>
              <w:marBottom w:val="0"/>
              <w:divBdr>
                <w:top w:val="none" w:sz="0" w:space="0" w:color="auto"/>
                <w:left w:val="none" w:sz="0" w:space="0" w:color="auto"/>
                <w:bottom w:val="none" w:sz="0" w:space="0" w:color="auto"/>
                <w:right w:val="none" w:sz="0" w:space="0" w:color="auto"/>
              </w:divBdr>
            </w:div>
            <w:div w:id="379745428">
              <w:marLeft w:val="0"/>
              <w:marRight w:val="0"/>
              <w:marTop w:val="0"/>
              <w:marBottom w:val="0"/>
              <w:divBdr>
                <w:top w:val="none" w:sz="0" w:space="0" w:color="auto"/>
                <w:left w:val="none" w:sz="0" w:space="0" w:color="auto"/>
                <w:bottom w:val="none" w:sz="0" w:space="0" w:color="auto"/>
                <w:right w:val="none" w:sz="0" w:space="0" w:color="auto"/>
              </w:divBdr>
            </w:div>
            <w:div w:id="2065785698">
              <w:marLeft w:val="0"/>
              <w:marRight w:val="0"/>
              <w:marTop w:val="0"/>
              <w:marBottom w:val="0"/>
              <w:divBdr>
                <w:top w:val="none" w:sz="0" w:space="0" w:color="auto"/>
                <w:left w:val="none" w:sz="0" w:space="0" w:color="auto"/>
                <w:bottom w:val="none" w:sz="0" w:space="0" w:color="auto"/>
                <w:right w:val="none" w:sz="0" w:space="0" w:color="auto"/>
              </w:divBdr>
            </w:div>
            <w:div w:id="1211452177">
              <w:marLeft w:val="0"/>
              <w:marRight w:val="0"/>
              <w:marTop w:val="0"/>
              <w:marBottom w:val="0"/>
              <w:divBdr>
                <w:top w:val="none" w:sz="0" w:space="0" w:color="auto"/>
                <w:left w:val="none" w:sz="0" w:space="0" w:color="auto"/>
                <w:bottom w:val="none" w:sz="0" w:space="0" w:color="auto"/>
                <w:right w:val="none" w:sz="0" w:space="0" w:color="auto"/>
              </w:divBdr>
            </w:div>
            <w:div w:id="1952275944">
              <w:marLeft w:val="0"/>
              <w:marRight w:val="0"/>
              <w:marTop w:val="0"/>
              <w:marBottom w:val="0"/>
              <w:divBdr>
                <w:top w:val="none" w:sz="0" w:space="0" w:color="auto"/>
                <w:left w:val="none" w:sz="0" w:space="0" w:color="auto"/>
                <w:bottom w:val="none" w:sz="0" w:space="0" w:color="auto"/>
                <w:right w:val="none" w:sz="0" w:space="0" w:color="auto"/>
              </w:divBdr>
            </w:div>
            <w:div w:id="591744615">
              <w:marLeft w:val="0"/>
              <w:marRight w:val="0"/>
              <w:marTop w:val="0"/>
              <w:marBottom w:val="0"/>
              <w:divBdr>
                <w:top w:val="none" w:sz="0" w:space="0" w:color="auto"/>
                <w:left w:val="none" w:sz="0" w:space="0" w:color="auto"/>
                <w:bottom w:val="none" w:sz="0" w:space="0" w:color="auto"/>
                <w:right w:val="none" w:sz="0" w:space="0" w:color="auto"/>
              </w:divBdr>
            </w:div>
            <w:div w:id="1827745820">
              <w:marLeft w:val="0"/>
              <w:marRight w:val="0"/>
              <w:marTop w:val="0"/>
              <w:marBottom w:val="0"/>
              <w:divBdr>
                <w:top w:val="none" w:sz="0" w:space="0" w:color="auto"/>
                <w:left w:val="none" w:sz="0" w:space="0" w:color="auto"/>
                <w:bottom w:val="none" w:sz="0" w:space="0" w:color="auto"/>
                <w:right w:val="none" w:sz="0" w:space="0" w:color="auto"/>
              </w:divBdr>
            </w:div>
            <w:div w:id="1080247669">
              <w:marLeft w:val="0"/>
              <w:marRight w:val="0"/>
              <w:marTop w:val="0"/>
              <w:marBottom w:val="0"/>
              <w:divBdr>
                <w:top w:val="none" w:sz="0" w:space="0" w:color="auto"/>
                <w:left w:val="none" w:sz="0" w:space="0" w:color="auto"/>
                <w:bottom w:val="none" w:sz="0" w:space="0" w:color="auto"/>
                <w:right w:val="none" w:sz="0" w:space="0" w:color="auto"/>
              </w:divBdr>
            </w:div>
            <w:div w:id="648095123">
              <w:marLeft w:val="0"/>
              <w:marRight w:val="0"/>
              <w:marTop w:val="0"/>
              <w:marBottom w:val="0"/>
              <w:divBdr>
                <w:top w:val="none" w:sz="0" w:space="0" w:color="auto"/>
                <w:left w:val="none" w:sz="0" w:space="0" w:color="auto"/>
                <w:bottom w:val="none" w:sz="0" w:space="0" w:color="auto"/>
                <w:right w:val="none" w:sz="0" w:space="0" w:color="auto"/>
              </w:divBdr>
            </w:div>
            <w:div w:id="503209067">
              <w:marLeft w:val="0"/>
              <w:marRight w:val="0"/>
              <w:marTop w:val="0"/>
              <w:marBottom w:val="0"/>
              <w:divBdr>
                <w:top w:val="none" w:sz="0" w:space="0" w:color="auto"/>
                <w:left w:val="none" w:sz="0" w:space="0" w:color="auto"/>
                <w:bottom w:val="none" w:sz="0" w:space="0" w:color="auto"/>
                <w:right w:val="none" w:sz="0" w:space="0" w:color="auto"/>
              </w:divBdr>
            </w:div>
            <w:div w:id="636228918">
              <w:marLeft w:val="0"/>
              <w:marRight w:val="0"/>
              <w:marTop w:val="0"/>
              <w:marBottom w:val="0"/>
              <w:divBdr>
                <w:top w:val="none" w:sz="0" w:space="0" w:color="auto"/>
                <w:left w:val="none" w:sz="0" w:space="0" w:color="auto"/>
                <w:bottom w:val="none" w:sz="0" w:space="0" w:color="auto"/>
                <w:right w:val="none" w:sz="0" w:space="0" w:color="auto"/>
              </w:divBdr>
            </w:div>
            <w:div w:id="1470247770">
              <w:marLeft w:val="0"/>
              <w:marRight w:val="0"/>
              <w:marTop w:val="0"/>
              <w:marBottom w:val="0"/>
              <w:divBdr>
                <w:top w:val="none" w:sz="0" w:space="0" w:color="auto"/>
                <w:left w:val="none" w:sz="0" w:space="0" w:color="auto"/>
                <w:bottom w:val="none" w:sz="0" w:space="0" w:color="auto"/>
                <w:right w:val="none" w:sz="0" w:space="0" w:color="auto"/>
              </w:divBdr>
            </w:div>
            <w:div w:id="694622729">
              <w:marLeft w:val="0"/>
              <w:marRight w:val="0"/>
              <w:marTop w:val="0"/>
              <w:marBottom w:val="0"/>
              <w:divBdr>
                <w:top w:val="none" w:sz="0" w:space="0" w:color="auto"/>
                <w:left w:val="none" w:sz="0" w:space="0" w:color="auto"/>
                <w:bottom w:val="none" w:sz="0" w:space="0" w:color="auto"/>
                <w:right w:val="none" w:sz="0" w:space="0" w:color="auto"/>
              </w:divBdr>
            </w:div>
            <w:div w:id="1673214922">
              <w:marLeft w:val="0"/>
              <w:marRight w:val="0"/>
              <w:marTop w:val="0"/>
              <w:marBottom w:val="0"/>
              <w:divBdr>
                <w:top w:val="none" w:sz="0" w:space="0" w:color="auto"/>
                <w:left w:val="none" w:sz="0" w:space="0" w:color="auto"/>
                <w:bottom w:val="none" w:sz="0" w:space="0" w:color="auto"/>
                <w:right w:val="none" w:sz="0" w:space="0" w:color="auto"/>
              </w:divBdr>
            </w:div>
            <w:div w:id="1227649883">
              <w:marLeft w:val="0"/>
              <w:marRight w:val="0"/>
              <w:marTop w:val="0"/>
              <w:marBottom w:val="0"/>
              <w:divBdr>
                <w:top w:val="none" w:sz="0" w:space="0" w:color="auto"/>
                <w:left w:val="none" w:sz="0" w:space="0" w:color="auto"/>
                <w:bottom w:val="none" w:sz="0" w:space="0" w:color="auto"/>
                <w:right w:val="none" w:sz="0" w:space="0" w:color="auto"/>
              </w:divBdr>
            </w:div>
            <w:div w:id="62875610">
              <w:marLeft w:val="0"/>
              <w:marRight w:val="0"/>
              <w:marTop w:val="0"/>
              <w:marBottom w:val="0"/>
              <w:divBdr>
                <w:top w:val="none" w:sz="0" w:space="0" w:color="auto"/>
                <w:left w:val="none" w:sz="0" w:space="0" w:color="auto"/>
                <w:bottom w:val="none" w:sz="0" w:space="0" w:color="auto"/>
                <w:right w:val="none" w:sz="0" w:space="0" w:color="auto"/>
              </w:divBdr>
            </w:div>
            <w:div w:id="811479094">
              <w:marLeft w:val="0"/>
              <w:marRight w:val="0"/>
              <w:marTop w:val="0"/>
              <w:marBottom w:val="0"/>
              <w:divBdr>
                <w:top w:val="none" w:sz="0" w:space="0" w:color="auto"/>
                <w:left w:val="none" w:sz="0" w:space="0" w:color="auto"/>
                <w:bottom w:val="none" w:sz="0" w:space="0" w:color="auto"/>
                <w:right w:val="none" w:sz="0" w:space="0" w:color="auto"/>
              </w:divBdr>
            </w:div>
            <w:div w:id="202836765">
              <w:marLeft w:val="0"/>
              <w:marRight w:val="0"/>
              <w:marTop w:val="0"/>
              <w:marBottom w:val="0"/>
              <w:divBdr>
                <w:top w:val="none" w:sz="0" w:space="0" w:color="auto"/>
                <w:left w:val="none" w:sz="0" w:space="0" w:color="auto"/>
                <w:bottom w:val="none" w:sz="0" w:space="0" w:color="auto"/>
                <w:right w:val="none" w:sz="0" w:space="0" w:color="auto"/>
              </w:divBdr>
            </w:div>
            <w:div w:id="1423185765">
              <w:marLeft w:val="0"/>
              <w:marRight w:val="0"/>
              <w:marTop w:val="0"/>
              <w:marBottom w:val="0"/>
              <w:divBdr>
                <w:top w:val="none" w:sz="0" w:space="0" w:color="auto"/>
                <w:left w:val="none" w:sz="0" w:space="0" w:color="auto"/>
                <w:bottom w:val="none" w:sz="0" w:space="0" w:color="auto"/>
                <w:right w:val="none" w:sz="0" w:space="0" w:color="auto"/>
              </w:divBdr>
            </w:div>
            <w:div w:id="132526696">
              <w:marLeft w:val="0"/>
              <w:marRight w:val="0"/>
              <w:marTop w:val="0"/>
              <w:marBottom w:val="0"/>
              <w:divBdr>
                <w:top w:val="none" w:sz="0" w:space="0" w:color="auto"/>
                <w:left w:val="none" w:sz="0" w:space="0" w:color="auto"/>
                <w:bottom w:val="none" w:sz="0" w:space="0" w:color="auto"/>
                <w:right w:val="none" w:sz="0" w:space="0" w:color="auto"/>
              </w:divBdr>
            </w:div>
            <w:div w:id="1230307926">
              <w:marLeft w:val="0"/>
              <w:marRight w:val="0"/>
              <w:marTop w:val="0"/>
              <w:marBottom w:val="0"/>
              <w:divBdr>
                <w:top w:val="none" w:sz="0" w:space="0" w:color="auto"/>
                <w:left w:val="none" w:sz="0" w:space="0" w:color="auto"/>
                <w:bottom w:val="none" w:sz="0" w:space="0" w:color="auto"/>
                <w:right w:val="none" w:sz="0" w:space="0" w:color="auto"/>
              </w:divBdr>
            </w:div>
            <w:div w:id="631636542">
              <w:marLeft w:val="0"/>
              <w:marRight w:val="0"/>
              <w:marTop w:val="0"/>
              <w:marBottom w:val="0"/>
              <w:divBdr>
                <w:top w:val="none" w:sz="0" w:space="0" w:color="auto"/>
                <w:left w:val="none" w:sz="0" w:space="0" w:color="auto"/>
                <w:bottom w:val="none" w:sz="0" w:space="0" w:color="auto"/>
                <w:right w:val="none" w:sz="0" w:space="0" w:color="auto"/>
              </w:divBdr>
            </w:div>
            <w:div w:id="3230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Company>Microsoft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2016-07-12T03:11:00Z</dcterms:created>
  <dcterms:modified xsi:type="dcterms:W3CDTF">2016-07-12T03:11:00Z</dcterms:modified>
</cp:coreProperties>
</file>