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1A" w:rsidRDefault="00CD6E1A" w:rsidP="00CD6E1A">
      <w:pPr>
        <w:ind w:firstLineChars="300" w:firstLine="630"/>
        <w:rPr>
          <w:rFonts w:hint="eastAsia"/>
        </w:rPr>
      </w:pPr>
      <w:bookmarkStart w:id="0" w:name="_GoBack"/>
      <w:r>
        <w:rPr>
          <w:rFonts w:hint="eastAsia"/>
        </w:rPr>
        <w:t>关于我校在职人员申请博士、硕士学位有关工作改进的通知</w:t>
      </w:r>
    </w:p>
    <w:bookmarkEnd w:id="0"/>
    <w:p w:rsidR="00CD6E1A" w:rsidRDefault="00CD6E1A" w:rsidP="00CD6E1A">
      <w:pPr>
        <w:rPr>
          <w:rFonts w:hint="eastAsia"/>
        </w:rPr>
      </w:pPr>
      <w:r>
        <w:rPr>
          <w:rFonts w:hint="eastAsia"/>
        </w:rPr>
        <w:t>在近年的在职研究生申请博士、硕士学位论文答辩资格审核过程中，经常出现补考补报成绩、补交培养费的事情，给本就繁重的学位审核工作带来很多复杂情况，严重影响了工作效率，为进一步规范此项工作，从</w:t>
      </w:r>
      <w:r>
        <w:rPr>
          <w:rFonts w:hint="eastAsia"/>
        </w:rPr>
        <w:t>2015</w:t>
      </w:r>
      <w:r>
        <w:rPr>
          <w:rFonts w:hint="eastAsia"/>
        </w:rPr>
        <w:t>年起，特对以下三个方面做出要求：</w:t>
      </w:r>
    </w:p>
    <w:p w:rsidR="00CD6E1A" w:rsidRDefault="00CD6E1A" w:rsidP="00CD6E1A">
      <w:pPr>
        <w:rPr>
          <w:rFonts w:hint="eastAsia"/>
        </w:rPr>
      </w:pPr>
      <w:r>
        <w:rPr>
          <w:rFonts w:hint="eastAsia"/>
        </w:rPr>
        <w:t>一、课程成绩</w:t>
      </w:r>
    </w:p>
    <w:p w:rsidR="00CD6E1A" w:rsidRDefault="00CD6E1A" w:rsidP="00CD6E1A">
      <w:pPr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年起，申请博士、硕士学位论文答辩资格审核的在职研究生，所有课程必须在申请答辩前一学期完成，并由研究生学院</w:t>
      </w:r>
      <w:proofErr w:type="gramStart"/>
      <w:r>
        <w:rPr>
          <w:rFonts w:hint="eastAsia"/>
        </w:rPr>
        <w:t>培养科</w:t>
      </w:r>
      <w:proofErr w:type="gramEnd"/>
      <w:r>
        <w:rPr>
          <w:rFonts w:hint="eastAsia"/>
        </w:rPr>
        <w:t>出具合格的成绩单，否则不受理其学位论文答辩申请。</w:t>
      </w:r>
    </w:p>
    <w:p w:rsidR="00CD6E1A" w:rsidRDefault="00CD6E1A" w:rsidP="00CD6E1A">
      <w:pPr>
        <w:rPr>
          <w:rFonts w:hint="eastAsia"/>
        </w:rPr>
      </w:pPr>
      <w:r>
        <w:rPr>
          <w:rFonts w:hint="eastAsia"/>
        </w:rPr>
        <w:t>如申请</w:t>
      </w:r>
      <w:r>
        <w:rPr>
          <w:rFonts w:hint="eastAsia"/>
        </w:rPr>
        <w:t>2015</w:t>
      </w:r>
      <w:r>
        <w:rPr>
          <w:rFonts w:hint="eastAsia"/>
        </w:rPr>
        <w:t>上半年学位论文答辩，必须在</w:t>
      </w:r>
      <w:r>
        <w:rPr>
          <w:rFonts w:hint="eastAsia"/>
        </w:rPr>
        <w:t>2014</w:t>
      </w:r>
      <w:r>
        <w:rPr>
          <w:rFonts w:hint="eastAsia"/>
        </w:rPr>
        <w:t>年下半年所有课程考核成绩合格；如申请</w:t>
      </w:r>
      <w:r>
        <w:rPr>
          <w:rFonts w:hint="eastAsia"/>
        </w:rPr>
        <w:t>2015</w:t>
      </w:r>
      <w:r>
        <w:rPr>
          <w:rFonts w:hint="eastAsia"/>
        </w:rPr>
        <w:t>年下半年学位论文答辩，必须在</w:t>
      </w:r>
      <w:r>
        <w:rPr>
          <w:rFonts w:hint="eastAsia"/>
        </w:rPr>
        <w:t>2015</w:t>
      </w:r>
      <w:r>
        <w:rPr>
          <w:rFonts w:hint="eastAsia"/>
        </w:rPr>
        <w:t>年上半年所有课程考核成绩合格。</w:t>
      </w:r>
    </w:p>
    <w:p w:rsidR="00CD6E1A" w:rsidRDefault="00CD6E1A" w:rsidP="00CD6E1A">
      <w:pPr>
        <w:rPr>
          <w:rFonts w:hint="eastAsia"/>
        </w:rPr>
      </w:pPr>
      <w:r>
        <w:rPr>
          <w:rFonts w:hint="eastAsia"/>
        </w:rPr>
        <w:t>每年</w:t>
      </w:r>
      <w:r>
        <w:rPr>
          <w:rFonts w:hint="eastAsia"/>
        </w:rPr>
        <w:t>4</w:t>
      </w:r>
      <w:r>
        <w:rPr>
          <w:rFonts w:hint="eastAsia"/>
        </w:rPr>
        <w:t>月和</w:t>
      </w:r>
      <w:r>
        <w:rPr>
          <w:rFonts w:hint="eastAsia"/>
        </w:rPr>
        <w:t>10</w:t>
      </w:r>
      <w:r>
        <w:rPr>
          <w:rFonts w:hint="eastAsia"/>
        </w:rPr>
        <w:t>月，在职研究生均可以参加专业课程和专业基础课程的考试。每年</w:t>
      </w:r>
      <w:r>
        <w:rPr>
          <w:rFonts w:hint="eastAsia"/>
        </w:rPr>
        <w:t>4</w:t>
      </w:r>
      <w:r>
        <w:rPr>
          <w:rFonts w:hint="eastAsia"/>
        </w:rPr>
        <w:t>月，在职研究生专业、专业基础课程的考试安排随全日制研究生中期考核的整体安排。每年</w:t>
      </w:r>
      <w:r>
        <w:rPr>
          <w:rFonts w:hint="eastAsia"/>
        </w:rPr>
        <w:t>10</w:t>
      </w:r>
      <w:r>
        <w:rPr>
          <w:rFonts w:hint="eastAsia"/>
        </w:rPr>
        <w:t>月，在职研究生可以对学科提出申请，要求学科给在职研究生统一安排专业课、专业基础课的考试，考试成绩由学科经培养单位上报给研究生学院培养科。</w:t>
      </w:r>
    </w:p>
    <w:p w:rsidR="00CD6E1A" w:rsidRDefault="00CD6E1A" w:rsidP="00CD6E1A">
      <w:pPr>
        <w:rPr>
          <w:rFonts w:hint="eastAsia"/>
        </w:rPr>
      </w:pPr>
      <w:r>
        <w:rPr>
          <w:rFonts w:hint="eastAsia"/>
        </w:rPr>
        <w:t>二、论文相似性检测</w:t>
      </w:r>
    </w:p>
    <w:p w:rsidR="00CD6E1A" w:rsidRDefault="00CD6E1A" w:rsidP="00CD6E1A">
      <w:pPr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年起，所有学位论文必须参加论文相似性检测。因专业不同，自引用等因素的影响，学校不统一规定合格标准，由导师和学生根据实际情况判断是否合格。</w:t>
      </w:r>
    </w:p>
    <w:p w:rsidR="00CD6E1A" w:rsidRDefault="00CD6E1A" w:rsidP="00CD6E1A">
      <w:pPr>
        <w:rPr>
          <w:rFonts w:hint="eastAsia"/>
        </w:rPr>
      </w:pPr>
      <w:r>
        <w:rPr>
          <w:rFonts w:hint="eastAsia"/>
        </w:rPr>
        <w:t>三、培养费缴纳</w:t>
      </w:r>
    </w:p>
    <w:p w:rsidR="0010637E" w:rsidRDefault="00CD6E1A" w:rsidP="00CD6E1A">
      <w:r>
        <w:rPr>
          <w:rFonts w:hint="eastAsia"/>
        </w:rPr>
        <w:t>2015</w:t>
      </w:r>
      <w:r>
        <w:rPr>
          <w:rFonts w:hint="eastAsia"/>
        </w:rPr>
        <w:t>年起，申请博士、硕士学位论文答辩的在职研究生，培养费必须在申请学位论文答辩资格审核前全部缴清，否则不受理其学位论文答辩申请。</w:t>
      </w:r>
    </w:p>
    <w:sectPr w:rsidR="00106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ED" w:rsidRDefault="00D571ED" w:rsidP="00CD6E1A">
      <w:r>
        <w:separator/>
      </w:r>
    </w:p>
  </w:endnote>
  <w:endnote w:type="continuationSeparator" w:id="0">
    <w:p w:rsidR="00D571ED" w:rsidRDefault="00D571ED" w:rsidP="00CD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ED" w:rsidRDefault="00D571ED" w:rsidP="00CD6E1A">
      <w:r>
        <w:separator/>
      </w:r>
    </w:p>
  </w:footnote>
  <w:footnote w:type="continuationSeparator" w:id="0">
    <w:p w:rsidR="00D571ED" w:rsidRDefault="00D571ED" w:rsidP="00CD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19"/>
    <w:rsid w:val="0010637E"/>
    <w:rsid w:val="00CD6E1A"/>
    <w:rsid w:val="00D571ED"/>
    <w:rsid w:val="00D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E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2016-07-12T03:07:00Z</dcterms:created>
  <dcterms:modified xsi:type="dcterms:W3CDTF">2016-07-12T03:07:00Z</dcterms:modified>
</cp:coreProperties>
</file>