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BBC" w:rsidRDefault="00C01BBC" w:rsidP="00C01BBC">
      <w:pPr>
        <w:ind w:firstLineChars="1200" w:firstLine="2520"/>
        <w:rPr>
          <w:rFonts w:hint="eastAsia"/>
        </w:rPr>
      </w:pPr>
      <w:bookmarkStart w:id="0" w:name="_GoBack"/>
      <w:r>
        <w:rPr>
          <w:rFonts w:hint="eastAsia"/>
        </w:rPr>
        <w:t>南方医科大学研究生课程进修班学员须知</w:t>
      </w:r>
    </w:p>
    <w:bookmarkEnd w:id="0"/>
    <w:p w:rsidR="00C01BBC" w:rsidRDefault="00C01BBC" w:rsidP="00C01BBC">
      <w:pPr>
        <w:rPr>
          <w:rFonts w:hint="eastAsia"/>
        </w:rPr>
      </w:pPr>
      <w:r>
        <w:rPr>
          <w:rFonts w:hint="eastAsia"/>
        </w:rPr>
        <w:t>为了让研究生课程进修班学员进一步了解南方医科大学关于研究生课程进修班的有关规定，从而合理安排学习计划，现将有关事项进一步明确如下：</w:t>
      </w:r>
    </w:p>
    <w:p w:rsidR="00C01BBC" w:rsidRDefault="00C01BBC" w:rsidP="00C01BBC">
      <w:pPr>
        <w:rPr>
          <w:rFonts w:hint="eastAsia"/>
        </w:rPr>
      </w:pPr>
      <w:r>
        <w:rPr>
          <w:rFonts w:hint="eastAsia"/>
        </w:rPr>
        <w:t>一、研究生课程进修班的性质</w:t>
      </w:r>
    </w:p>
    <w:p w:rsidR="00C01BBC" w:rsidRDefault="00C01BBC" w:rsidP="00C01BBC">
      <w:pPr>
        <w:rPr>
          <w:rFonts w:hint="eastAsia"/>
        </w:rPr>
      </w:pPr>
      <w:r>
        <w:rPr>
          <w:rFonts w:hint="eastAsia"/>
        </w:rPr>
        <w:t>研究生课程进修班属于免试入学的专业教育。学员在完成本专业研究生培养方案所规定的课程学习并考试合格后，由南方医科大学根据广东省有关规定颁发《南方医科大学研究生课程进修班结业证书》，证明该学员已学过并掌握了本专业的研究生课程。我校课程班结业证书有效期</w:t>
      </w:r>
      <w:r>
        <w:rPr>
          <w:rFonts w:hint="eastAsia"/>
        </w:rPr>
        <w:t>5</w:t>
      </w:r>
      <w:r>
        <w:rPr>
          <w:rFonts w:hint="eastAsia"/>
        </w:rPr>
        <w:t>年。</w:t>
      </w:r>
    </w:p>
    <w:p w:rsidR="00C01BBC" w:rsidRDefault="00C01BBC" w:rsidP="00C01BBC">
      <w:pPr>
        <w:rPr>
          <w:rFonts w:hint="eastAsia"/>
        </w:rPr>
      </w:pPr>
      <w:r>
        <w:rPr>
          <w:rFonts w:hint="eastAsia"/>
        </w:rPr>
        <w:t>二、研究生课程进修班课程学习有关要求</w:t>
      </w:r>
    </w:p>
    <w:p w:rsidR="00C01BBC" w:rsidRDefault="00C01BBC" w:rsidP="00C01BBC">
      <w:pPr>
        <w:rPr>
          <w:rFonts w:hint="eastAsia"/>
        </w:rPr>
      </w:pPr>
      <w:r>
        <w:rPr>
          <w:rFonts w:hint="eastAsia"/>
        </w:rPr>
        <w:t xml:space="preserve"> </w:t>
      </w:r>
      <w:r>
        <w:rPr>
          <w:rFonts w:hint="eastAsia"/>
        </w:rPr>
        <w:t>在本专业所开设课程体系中，英语、自然辩证法和医学统计学等课程属于学位课程，考试成绩</w:t>
      </w:r>
      <w:r>
        <w:rPr>
          <w:rFonts w:hint="eastAsia"/>
        </w:rPr>
        <w:t>70</w:t>
      </w:r>
      <w:r>
        <w:rPr>
          <w:rFonts w:hint="eastAsia"/>
        </w:rPr>
        <w:t>分为合格，其他课程</w:t>
      </w:r>
      <w:r>
        <w:rPr>
          <w:rFonts w:hint="eastAsia"/>
        </w:rPr>
        <w:t>60</w:t>
      </w:r>
      <w:r>
        <w:rPr>
          <w:rFonts w:hint="eastAsia"/>
        </w:rPr>
        <w:t>分合格。课程考试不及格，允许补考一次。</w:t>
      </w:r>
    </w:p>
    <w:p w:rsidR="00C01BBC" w:rsidRDefault="00C01BBC" w:rsidP="00C01BBC">
      <w:pPr>
        <w:rPr>
          <w:rFonts w:hint="eastAsia"/>
        </w:rPr>
      </w:pPr>
      <w:r>
        <w:rPr>
          <w:rFonts w:hint="eastAsia"/>
        </w:rPr>
        <w:t>每门课程考试一般安排在课程结束之后进行，如果考试不合格或因故缺考，将在课程班结业之前集中安排补考一次，即每门</w:t>
      </w:r>
      <w:proofErr w:type="gramStart"/>
      <w:r>
        <w:rPr>
          <w:rFonts w:hint="eastAsia"/>
        </w:rPr>
        <w:t>课只有</w:t>
      </w:r>
      <w:proofErr w:type="gramEnd"/>
      <w:r>
        <w:rPr>
          <w:rFonts w:hint="eastAsia"/>
        </w:rPr>
        <w:t>两次考试机会。否则不予结业。</w:t>
      </w:r>
    </w:p>
    <w:p w:rsidR="00C01BBC" w:rsidRDefault="00C01BBC" w:rsidP="00C01BBC">
      <w:pPr>
        <w:rPr>
          <w:rFonts w:hint="eastAsia"/>
        </w:rPr>
      </w:pPr>
      <w:r>
        <w:rPr>
          <w:rFonts w:hint="eastAsia"/>
        </w:rPr>
        <w:t xml:space="preserve"> </w:t>
      </w:r>
      <w:r>
        <w:rPr>
          <w:rFonts w:hint="eastAsia"/>
        </w:rPr>
        <w:t>三、申请硕士学位的途径</w:t>
      </w:r>
    </w:p>
    <w:p w:rsidR="00C01BBC" w:rsidRDefault="00C01BBC" w:rsidP="00C01BBC">
      <w:pPr>
        <w:rPr>
          <w:rFonts w:hint="eastAsia"/>
        </w:rPr>
      </w:pPr>
      <w:r>
        <w:rPr>
          <w:rFonts w:hint="eastAsia"/>
        </w:rPr>
        <w:t>（</w:t>
      </w:r>
      <w:r>
        <w:rPr>
          <w:rFonts w:hint="eastAsia"/>
        </w:rPr>
        <w:t>1</w:t>
      </w:r>
      <w:r>
        <w:rPr>
          <w:rFonts w:hint="eastAsia"/>
        </w:rPr>
        <w:t>）报考全日制硕士研究生。报考者必须具有国家承认的本科毕业证书，参加每年一月份的全国研究生入学统考，录取后，免公共课程学习，直接进入科研或临床，大概需要</w:t>
      </w:r>
      <w:r>
        <w:rPr>
          <w:rFonts w:hint="eastAsia"/>
        </w:rPr>
        <w:t>2-3</w:t>
      </w:r>
      <w:r>
        <w:rPr>
          <w:rFonts w:hint="eastAsia"/>
        </w:rPr>
        <w:t>年，达到学校硕士学位授予标准，可以获得毕业证书和硕士学位证书。</w:t>
      </w:r>
    </w:p>
    <w:p w:rsidR="00C01BBC" w:rsidRDefault="00C01BBC" w:rsidP="00C01BBC">
      <w:pPr>
        <w:rPr>
          <w:rFonts w:hint="eastAsia"/>
        </w:rPr>
      </w:pPr>
      <w:r>
        <w:rPr>
          <w:rFonts w:hint="eastAsia"/>
        </w:rPr>
        <w:t>（</w:t>
      </w:r>
      <w:r>
        <w:rPr>
          <w:rFonts w:hint="eastAsia"/>
        </w:rPr>
        <w:t>2</w:t>
      </w:r>
      <w:r>
        <w:rPr>
          <w:rFonts w:hint="eastAsia"/>
        </w:rPr>
        <w:t>）同等学力申请硕士学位。报考时必须获得学士学位满</w:t>
      </w:r>
      <w:r>
        <w:rPr>
          <w:rFonts w:hint="eastAsia"/>
        </w:rPr>
        <w:t>3</w:t>
      </w:r>
      <w:r>
        <w:rPr>
          <w:rFonts w:hint="eastAsia"/>
        </w:rPr>
        <w:t>年，如申请临床医学专业硕士学位，则需要通过英语和临床医学综合两门全国统考，课题研究达到我校硕士学位授予标准后可申请相应的硕士学位。同等学力考试一般每年</w:t>
      </w:r>
      <w:r>
        <w:rPr>
          <w:rFonts w:hint="eastAsia"/>
        </w:rPr>
        <w:t>3</w:t>
      </w:r>
      <w:r>
        <w:rPr>
          <w:rFonts w:hint="eastAsia"/>
        </w:rPr>
        <w:t>月份报名，同年</w:t>
      </w:r>
      <w:r>
        <w:rPr>
          <w:rFonts w:hint="eastAsia"/>
        </w:rPr>
        <w:t>5</w:t>
      </w:r>
      <w:r>
        <w:rPr>
          <w:rFonts w:hint="eastAsia"/>
        </w:rPr>
        <w:t>月底、</w:t>
      </w:r>
      <w:r>
        <w:rPr>
          <w:rFonts w:hint="eastAsia"/>
        </w:rPr>
        <w:t>6</w:t>
      </w:r>
      <w:r>
        <w:rPr>
          <w:rFonts w:hint="eastAsia"/>
        </w:rPr>
        <w:t>月初考试，</w:t>
      </w:r>
      <w:r>
        <w:rPr>
          <w:rFonts w:hint="eastAsia"/>
        </w:rPr>
        <w:t>8</w:t>
      </w:r>
      <w:r>
        <w:rPr>
          <w:rFonts w:hint="eastAsia"/>
        </w:rPr>
        <w:t>月底成绩出来，考试每年一次。同等学力考试成绩随课程班结业证书失效而失效。同等学力申请硕士学位一般需要</w:t>
      </w:r>
      <w:r>
        <w:rPr>
          <w:rFonts w:hint="eastAsia"/>
        </w:rPr>
        <w:t>1-3</w:t>
      </w:r>
      <w:r>
        <w:rPr>
          <w:rFonts w:hint="eastAsia"/>
        </w:rPr>
        <w:t>年。</w:t>
      </w:r>
    </w:p>
    <w:p w:rsidR="00C01BBC" w:rsidRDefault="00C01BBC" w:rsidP="00C01BBC">
      <w:pPr>
        <w:rPr>
          <w:rFonts w:hint="eastAsia"/>
        </w:rPr>
      </w:pPr>
      <w:r>
        <w:rPr>
          <w:rFonts w:hint="eastAsia"/>
        </w:rPr>
        <w:t>（</w:t>
      </w:r>
      <w:r>
        <w:rPr>
          <w:rFonts w:hint="eastAsia"/>
        </w:rPr>
        <w:t>3</w:t>
      </w:r>
      <w:r>
        <w:rPr>
          <w:rFonts w:hint="eastAsia"/>
        </w:rPr>
        <w:t>）直接报考全日制博士。获得学士学位满</w:t>
      </w:r>
      <w:r>
        <w:rPr>
          <w:rFonts w:hint="eastAsia"/>
        </w:rPr>
        <w:t>6</w:t>
      </w:r>
      <w:r>
        <w:rPr>
          <w:rFonts w:hint="eastAsia"/>
        </w:rPr>
        <w:t>年、并且具有副高以上技术职称的，可以直接报考我校的博士。录取后，脱产三个月时间学习博士课程，课题研究可以与导师协商，采取边工作边做课题的方式。达到博士学位授予标准的，可以同时获得博士毕业证书和学位证书。一般需要</w:t>
      </w:r>
      <w:r>
        <w:rPr>
          <w:rFonts w:hint="eastAsia"/>
        </w:rPr>
        <w:t>3-6</w:t>
      </w:r>
      <w:r>
        <w:rPr>
          <w:rFonts w:hint="eastAsia"/>
        </w:rPr>
        <w:t>年获得博士学位。</w:t>
      </w:r>
    </w:p>
    <w:p w:rsidR="00C01BBC" w:rsidRDefault="00C01BBC" w:rsidP="00C01BBC">
      <w:pPr>
        <w:rPr>
          <w:rFonts w:hint="eastAsia"/>
        </w:rPr>
      </w:pPr>
      <w:r>
        <w:rPr>
          <w:rFonts w:hint="eastAsia"/>
        </w:rPr>
        <w:t>以上三条途径的学习年限长短，主要依据课题研究的进展而定，基础好、进展顺利者可以在最短时限内获得学位，我校硕士研究生的最长学制为</w:t>
      </w:r>
      <w:r>
        <w:rPr>
          <w:rFonts w:hint="eastAsia"/>
        </w:rPr>
        <w:t>5</w:t>
      </w:r>
      <w:r>
        <w:rPr>
          <w:rFonts w:hint="eastAsia"/>
        </w:rPr>
        <w:t>年，博士研究生最长学制为</w:t>
      </w:r>
      <w:r>
        <w:rPr>
          <w:rFonts w:hint="eastAsia"/>
        </w:rPr>
        <w:t>6</w:t>
      </w:r>
      <w:r>
        <w:rPr>
          <w:rFonts w:hint="eastAsia"/>
        </w:rPr>
        <w:t>年。我们建议学员尽可能复合选择而不要选择单一途径申请学位，</w:t>
      </w:r>
      <w:proofErr w:type="gramStart"/>
      <w:r>
        <w:rPr>
          <w:rFonts w:hint="eastAsia"/>
        </w:rPr>
        <w:t>既只要</w:t>
      </w:r>
      <w:proofErr w:type="gramEnd"/>
      <w:r>
        <w:rPr>
          <w:rFonts w:hint="eastAsia"/>
        </w:rPr>
        <w:t>达到报考要求就努力去尝试，最终选择最快最容易的途径申请学位。</w:t>
      </w:r>
    </w:p>
    <w:p w:rsidR="00C01BBC" w:rsidRDefault="00C01BBC" w:rsidP="00C01BBC">
      <w:pPr>
        <w:rPr>
          <w:rFonts w:hint="eastAsia"/>
        </w:rPr>
      </w:pPr>
      <w:r>
        <w:rPr>
          <w:rFonts w:hint="eastAsia"/>
        </w:rPr>
        <w:t>四、管理要求及其他有关事项</w:t>
      </w:r>
    </w:p>
    <w:p w:rsidR="00C01BBC" w:rsidRDefault="00C01BBC" w:rsidP="00C01BBC">
      <w:pPr>
        <w:rPr>
          <w:rFonts w:hint="eastAsia"/>
        </w:rPr>
      </w:pPr>
      <w:r>
        <w:rPr>
          <w:rFonts w:hint="eastAsia"/>
        </w:rPr>
        <w:t>研究生课程进修班的教学主要利用周末上课，一般每周授课一次，每次安排两天（星期六、星期日）。</w:t>
      </w:r>
    </w:p>
    <w:p w:rsidR="00C01BBC" w:rsidRDefault="00C01BBC" w:rsidP="00C01BBC">
      <w:pPr>
        <w:rPr>
          <w:rFonts w:hint="eastAsia"/>
        </w:rPr>
      </w:pPr>
      <w:r>
        <w:rPr>
          <w:rFonts w:hint="eastAsia"/>
        </w:rPr>
        <w:t>（</w:t>
      </w:r>
      <w:r>
        <w:rPr>
          <w:rFonts w:hint="eastAsia"/>
        </w:rPr>
        <w:t>1</w:t>
      </w:r>
      <w:r>
        <w:rPr>
          <w:rFonts w:hint="eastAsia"/>
        </w:rPr>
        <w:t>）学员上课必须亲自签到，不得无故旷课、早退，学员缺课时数超过本课程总学时的</w:t>
      </w:r>
      <w:r>
        <w:rPr>
          <w:rFonts w:hint="eastAsia"/>
        </w:rPr>
        <w:t>1/4</w:t>
      </w:r>
      <w:r>
        <w:rPr>
          <w:rFonts w:hint="eastAsia"/>
        </w:rPr>
        <w:t>，不得参加本课程的考试（特殊情况缺席时应交待其他同学，以免遗漏有关通知）。</w:t>
      </w:r>
    </w:p>
    <w:p w:rsidR="00C01BBC" w:rsidRDefault="00C01BBC" w:rsidP="00C01BBC">
      <w:pPr>
        <w:rPr>
          <w:rFonts w:hint="eastAsia"/>
        </w:rPr>
      </w:pPr>
      <w:r>
        <w:rPr>
          <w:rFonts w:hint="eastAsia"/>
        </w:rPr>
        <w:t>（</w:t>
      </w:r>
      <w:r>
        <w:rPr>
          <w:rFonts w:hint="eastAsia"/>
        </w:rPr>
        <w:t>2</w:t>
      </w:r>
      <w:r>
        <w:rPr>
          <w:rFonts w:hint="eastAsia"/>
        </w:rPr>
        <w:t>）学员不准在室内吸烟、喧哗，上课时必须关闭传呼、手提电话，保持良好的教学秩序。</w:t>
      </w:r>
    </w:p>
    <w:p w:rsidR="00C01BBC" w:rsidRDefault="00C01BBC" w:rsidP="00C01BBC">
      <w:pPr>
        <w:rPr>
          <w:rFonts w:hint="eastAsia"/>
        </w:rPr>
      </w:pPr>
      <w:r>
        <w:rPr>
          <w:rFonts w:hint="eastAsia"/>
        </w:rPr>
        <w:t>五、南方医科大学研究生学院网址</w:t>
      </w:r>
    </w:p>
    <w:p w:rsidR="00C01BBC" w:rsidRDefault="00C01BBC" w:rsidP="00C01BBC">
      <w:pPr>
        <w:rPr>
          <w:rFonts w:hint="eastAsia"/>
        </w:rPr>
      </w:pPr>
      <w:r>
        <w:rPr>
          <w:rFonts w:hint="eastAsia"/>
        </w:rPr>
        <w:t>http://yjs.fimmu.com/</w:t>
      </w:r>
      <w:r>
        <w:rPr>
          <w:rFonts w:hint="eastAsia"/>
        </w:rPr>
        <w:t>。</w:t>
      </w:r>
      <w:r>
        <w:rPr>
          <w:rFonts w:hint="eastAsia"/>
        </w:rPr>
        <w:t xml:space="preserve"> </w:t>
      </w:r>
    </w:p>
    <w:p w:rsidR="0010637E" w:rsidRDefault="00C01BBC" w:rsidP="00C01BBC">
      <w:r>
        <w:rPr>
          <w:rFonts w:hint="eastAsia"/>
        </w:rPr>
        <w:t>课程班学习期间，应养成浏览南方医科大学研究生学院网址的习惯，常去网站浏览南方医科大学导师信息和有关招生、培养、学位授予的通知，以防错过重要机会影响学位申请。</w:t>
      </w:r>
    </w:p>
    <w:sectPr w:rsidR="001063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BF5" w:rsidRDefault="007D0BF5" w:rsidP="00C01BBC">
      <w:r>
        <w:separator/>
      </w:r>
    </w:p>
  </w:endnote>
  <w:endnote w:type="continuationSeparator" w:id="0">
    <w:p w:rsidR="007D0BF5" w:rsidRDefault="007D0BF5" w:rsidP="00C0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BF5" w:rsidRDefault="007D0BF5" w:rsidP="00C01BBC">
      <w:r>
        <w:separator/>
      </w:r>
    </w:p>
  </w:footnote>
  <w:footnote w:type="continuationSeparator" w:id="0">
    <w:p w:rsidR="007D0BF5" w:rsidRDefault="007D0BF5" w:rsidP="00C01B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EA1"/>
    <w:rsid w:val="0010637E"/>
    <w:rsid w:val="00495EA1"/>
    <w:rsid w:val="007D0BF5"/>
    <w:rsid w:val="00C01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1B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1BBC"/>
    <w:rPr>
      <w:sz w:val="18"/>
      <w:szCs w:val="18"/>
    </w:rPr>
  </w:style>
  <w:style w:type="paragraph" w:styleId="a4">
    <w:name w:val="footer"/>
    <w:basedOn w:val="a"/>
    <w:link w:val="Char0"/>
    <w:uiPriority w:val="99"/>
    <w:unhideWhenUsed/>
    <w:rsid w:val="00C01BBC"/>
    <w:pPr>
      <w:tabs>
        <w:tab w:val="center" w:pos="4153"/>
        <w:tab w:val="right" w:pos="8306"/>
      </w:tabs>
      <w:snapToGrid w:val="0"/>
      <w:jc w:val="left"/>
    </w:pPr>
    <w:rPr>
      <w:sz w:val="18"/>
      <w:szCs w:val="18"/>
    </w:rPr>
  </w:style>
  <w:style w:type="character" w:customStyle="1" w:styleId="Char0">
    <w:name w:val="页脚 Char"/>
    <w:basedOn w:val="a0"/>
    <w:link w:val="a4"/>
    <w:uiPriority w:val="99"/>
    <w:rsid w:val="00C01BB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1B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1BBC"/>
    <w:rPr>
      <w:sz w:val="18"/>
      <w:szCs w:val="18"/>
    </w:rPr>
  </w:style>
  <w:style w:type="paragraph" w:styleId="a4">
    <w:name w:val="footer"/>
    <w:basedOn w:val="a"/>
    <w:link w:val="Char0"/>
    <w:uiPriority w:val="99"/>
    <w:unhideWhenUsed/>
    <w:rsid w:val="00C01BBC"/>
    <w:pPr>
      <w:tabs>
        <w:tab w:val="center" w:pos="4153"/>
        <w:tab w:val="right" w:pos="8306"/>
      </w:tabs>
      <w:snapToGrid w:val="0"/>
      <w:jc w:val="left"/>
    </w:pPr>
    <w:rPr>
      <w:sz w:val="18"/>
      <w:szCs w:val="18"/>
    </w:rPr>
  </w:style>
  <w:style w:type="character" w:customStyle="1" w:styleId="Char0">
    <w:name w:val="页脚 Char"/>
    <w:basedOn w:val="a0"/>
    <w:link w:val="a4"/>
    <w:uiPriority w:val="99"/>
    <w:rsid w:val="00C01B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956323">
      <w:bodyDiv w:val="1"/>
      <w:marLeft w:val="0"/>
      <w:marRight w:val="0"/>
      <w:marTop w:val="0"/>
      <w:marBottom w:val="0"/>
      <w:divBdr>
        <w:top w:val="none" w:sz="0" w:space="0" w:color="auto"/>
        <w:left w:val="none" w:sz="0" w:space="0" w:color="auto"/>
        <w:bottom w:val="none" w:sz="0" w:space="0" w:color="auto"/>
        <w:right w:val="none" w:sz="0" w:space="0" w:color="auto"/>
      </w:divBdr>
      <w:divsChild>
        <w:div w:id="563100768">
          <w:marLeft w:val="0"/>
          <w:marRight w:val="0"/>
          <w:marTop w:val="0"/>
          <w:marBottom w:val="0"/>
          <w:divBdr>
            <w:top w:val="none" w:sz="0" w:space="0" w:color="auto"/>
            <w:left w:val="none" w:sz="0" w:space="0" w:color="auto"/>
            <w:bottom w:val="none" w:sz="0" w:space="0" w:color="auto"/>
            <w:right w:val="none" w:sz="0" w:space="0" w:color="auto"/>
          </w:divBdr>
          <w:divsChild>
            <w:div w:id="1176964494">
              <w:marLeft w:val="0"/>
              <w:marRight w:val="0"/>
              <w:marTop w:val="0"/>
              <w:marBottom w:val="0"/>
              <w:divBdr>
                <w:top w:val="none" w:sz="0" w:space="0" w:color="auto"/>
                <w:left w:val="none" w:sz="0" w:space="0" w:color="auto"/>
                <w:bottom w:val="none" w:sz="0" w:space="0" w:color="auto"/>
                <w:right w:val="none" w:sz="0" w:space="0" w:color="auto"/>
              </w:divBdr>
            </w:div>
            <w:div w:id="381447107">
              <w:marLeft w:val="0"/>
              <w:marRight w:val="0"/>
              <w:marTop w:val="0"/>
              <w:marBottom w:val="0"/>
              <w:divBdr>
                <w:top w:val="none" w:sz="0" w:space="0" w:color="auto"/>
                <w:left w:val="none" w:sz="0" w:space="0" w:color="auto"/>
                <w:bottom w:val="none" w:sz="0" w:space="0" w:color="auto"/>
                <w:right w:val="none" w:sz="0" w:space="0" w:color="auto"/>
              </w:divBdr>
            </w:div>
            <w:div w:id="778984299">
              <w:marLeft w:val="0"/>
              <w:marRight w:val="0"/>
              <w:marTop w:val="0"/>
              <w:marBottom w:val="0"/>
              <w:divBdr>
                <w:top w:val="none" w:sz="0" w:space="0" w:color="auto"/>
                <w:left w:val="none" w:sz="0" w:space="0" w:color="auto"/>
                <w:bottom w:val="none" w:sz="0" w:space="0" w:color="auto"/>
                <w:right w:val="none" w:sz="0" w:space="0" w:color="auto"/>
              </w:divBdr>
            </w:div>
            <w:div w:id="1289580837">
              <w:marLeft w:val="0"/>
              <w:marRight w:val="0"/>
              <w:marTop w:val="0"/>
              <w:marBottom w:val="0"/>
              <w:divBdr>
                <w:top w:val="none" w:sz="0" w:space="0" w:color="auto"/>
                <w:left w:val="none" w:sz="0" w:space="0" w:color="auto"/>
                <w:bottom w:val="none" w:sz="0" w:space="0" w:color="auto"/>
                <w:right w:val="none" w:sz="0" w:space="0" w:color="auto"/>
              </w:divBdr>
            </w:div>
            <w:div w:id="1122458518">
              <w:marLeft w:val="0"/>
              <w:marRight w:val="0"/>
              <w:marTop w:val="0"/>
              <w:marBottom w:val="0"/>
              <w:divBdr>
                <w:top w:val="none" w:sz="0" w:space="0" w:color="auto"/>
                <w:left w:val="none" w:sz="0" w:space="0" w:color="auto"/>
                <w:bottom w:val="none" w:sz="0" w:space="0" w:color="auto"/>
                <w:right w:val="none" w:sz="0" w:space="0" w:color="auto"/>
              </w:divBdr>
            </w:div>
            <w:div w:id="522288727">
              <w:marLeft w:val="0"/>
              <w:marRight w:val="0"/>
              <w:marTop w:val="0"/>
              <w:marBottom w:val="0"/>
              <w:divBdr>
                <w:top w:val="none" w:sz="0" w:space="0" w:color="auto"/>
                <w:left w:val="none" w:sz="0" w:space="0" w:color="auto"/>
                <w:bottom w:val="none" w:sz="0" w:space="0" w:color="auto"/>
                <w:right w:val="none" w:sz="0" w:space="0" w:color="auto"/>
              </w:divBdr>
            </w:div>
            <w:div w:id="50078706">
              <w:marLeft w:val="0"/>
              <w:marRight w:val="0"/>
              <w:marTop w:val="0"/>
              <w:marBottom w:val="0"/>
              <w:divBdr>
                <w:top w:val="none" w:sz="0" w:space="0" w:color="auto"/>
                <w:left w:val="none" w:sz="0" w:space="0" w:color="auto"/>
                <w:bottom w:val="none" w:sz="0" w:space="0" w:color="auto"/>
                <w:right w:val="none" w:sz="0" w:space="0" w:color="auto"/>
              </w:divBdr>
            </w:div>
            <w:div w:id="515507494">
              <w:marLeft w:val="0"/>
              <w:marRight w:val="0"/>
              <w:marTop w:val="0"/>
              <w:marBottom w:val="0"/>
              <w:divBdr>
                <w:top w:val="none" w:sz="0" w:space="0" w:color="auto"/>
                <w:left w:val="none" w:sz="0" w:space="0" w:color="auto"/>
                <w:bottom w:val="none" w:sz="0" w:space="0" w:color="auto"/>
                <w:right w:val="none" w:sz="0" w:space="0" w:color="auto"/>
              </w:divBdr>
            </w:div>
            <w:div w:id="518128138">
              <w:marLeft w:val="0"/>
              <w:marRight w:val="0"/>
              <w:marTop w:val="0"/>
              <w:marBottom w:val="0"/>
              <w:divBdr>
                <w:top w:val="none" w:sz="0" w:space="0" w:color="auto"/>
                <w:left w:val="none" w:sz="0" w:space="0" w:color="auto"/>
                <w:bottom w:val="none" w:sz="0" w:space="0" w:color="auto"/>
                <w:right w:val="none" w:sz="0" w:space="0" w:color="auto"/>
              </w:divBdr>
            </w:div>
            <w:div w:id="1006633783">
              <w:marLeft w:val="0"/>
              <w:marRight w:val="0"/>
              <w:marTop w:val="0"/>
              <w:marBottom w:val="0"/>
              <w:divBdr>
                <w:top w:val="none" w:sz="0" w:space="0" w:color="auto"/>
                <w:left w:val="none" w:sz="0" w:space="0" w:color="auto"/>
                <w:bottom w:val="none" w:sz="0" w:space="0" w:color="auto"/>
                <w:right w:val="none" w:sz="0" w:space="0" w:color="auto"/>
              </w:divBdr>
            </w:div>
            <w:div w:id="1821725622">
              <w:marLeft w:val="0"/>
              <w:marRight w:val="0"/>
              <w:marTop w:val="0"/>
              <w:marBottom w:val="0"/>
              <w:divBdr>
                <w:top w:val="none" w:sz="0" w:space="0" w:color="auto"/>
                <w:left w:val="none" w:sz="0" w:space="0" w:color="auto"/>
                <w:bottom w:val="none" w:sz="0" w:space="0" w:color="auto"/>
                <w:right w:val="none" w:sz="0" w:space="0" w:color="auto"/>
              </w:divBdr>
            </w:div>
            <w:div w:id="277419341">
              <w:marLeft w:val="0"/>
              <w:marRight w:val="0"/>
              <w:marTop w:val="0"/>
              <w:marBottom w:val="0"/>
              <w:divBdr>
                <w:top w:val="none" w:sz="0" w:space="0" w:color="auto"/>
                <w:left w:val="none" w:sz="0" w:space="0" w:color="auto"/>
                <w:bottom w:val="none" w:sz="0" w:space="0" w:color="auto"/>
                <w:right w:val="none" w:sz="0" w:space="0" w:color="auto"/>
              </w:divBdr>
            </w:div>
            <w:div w:id="1000739922">
              <w:marLeft w:val="0"/>
              <w:marRight w:val="0"/>
              <w:marTop w:val="0"/>
              <w:marBottom w:val="0"/>
              <w:divBdr>
                <w:top w:val="none" w:sz="0" w:space="0" w:color="auto"/>
                <w:left w:val="none" w:sz="0" w:space="0" w:color="auto"/>
                <w:bottom w:val="none" w:sz="0" w:space="0" w:color="auto"/>
                <w:right w:val="none" w:sz="0" w:space="0" w:color="auto"/>
              </w:divBdr>
            </w:div>
            <w:div w:id="343090652">
              <w:marLeft w:val="0"/>
              <w:marRight w:val="0"/>
              <w:marTop w:val="0"/>
              <w:marBottom w:val="0"/>
              <w:divBdr>
                <w:top w:val="none" w:sz="0" w:space="0" w:color="auto"/>
                <w:left w:val="none" w:sz="0" w:space="0" w:color="auto"/>
                <w:bottom w:val="none" w:sz="0" w:space="0" w:color="auto"/>
                <w:right w:val="none" w:sz="0" w:space="0" w:color="auto"/>
              </w:divBdr>
            </w:div>
            <w:div w:id="106656416">
              <w:marLeft w:val="0"/>
              <w:marRight w:val="0"/>
              <w:marTop w:val="0"/>
              <w:marBottom w:val="0"/>
              <w:divBdr>
                <w:top w:val="none" w:sz="0" w:space="0" w:color="auto"/>
                <w:left w:val="none" w:sz="0" w:space="0" w:color="auto"/>
                <w:bottom w:val="none" w:sz="0" w:space="0" w:color="auto"/>
                <w:right w:val="none" w:sz="0" w:space="0" w:color="auto"/>
              </w:divBdr>
            </w:div>
            <w:div w:id="283849936">
              <w:marLeft w:val="0"/>
              <w:marRight w:val="0"/>
              <w:marTop w:val="0"/>
              <w:marBottom w:val="0"/>
              <w:divBdr>
                <w:top w:val="none" w:sz="0" w:space="0" w:color="auto"/>
                <w:left w:val="none" w:sz="0" w:space="0" w:color="auto"/>
                <w:bottom w:val="none" w:sz="0" w:space="0" w:color="auto"/>
                <w:right w:val="none" w:sz="0" w:space="0" w:color="auto"/>
              </w:divBdr>
            </w:div>
            <w:div w:id="75675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1083</Characters>
  <Application>Microsoft Office Word</Application>
  <DocSecurity>0</DocSecurity>
  <Lines>9</Lines>
  <Paragraphs>2</Paragraphs>
  <ScaleCrop>false</ScaleCrop>
  <Company>Microsoft</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2016-07-12T03:05:00Z</dcterms:created>
  <dcterms:modified xsi:type="dcterms:W3CDTF">2016-07-12T03:05:00Z</dcterms:modified>
</cp:coreProperties>
</file>